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75F13" w14:textId="77777777" w:rsidR="00666ADE" w:rsidRPr="00D71D88" w:rsidRDefault="00666ADE" w:rsidP="00666ADE">
      <w:pPr>
        <w:spacing w:after="0" w:line="240" w:lineRule="auto"/>
        <w:jc w:val="center"/>
        <w:rPr>
          <w:b/>
        </w:rPr>
      </w:pPr>
    </w:p>
    <w:p w14:paraId="269724A9" w14:textId="77777777" w:rsidR="00666ADE" w:rsidRPr="00D71D88" w:rsidRDefault="008A2B29" w:rsidP="00666ADE">
      <w:pPr>
        <w:spacing w:after="0" w:line="240" w:lineRule="auto"/>
        <w:rPr>
          <w:b/>
          <w:bCs/>
        </w:rPr>
      </w:pPr>
      <w:r w:rsidRPr="00D71D88">
        <w:rPr>
          <w:b/>
          <w:bCs/>
        </w:rPr>
        <w:t xml:space="preserve">Part 1: </w:t>
      </w:r>
      <w:r w:rsidR="00666ADE" w:rsidRPr="00D71D88">
        <w:rPr>
          <w:b/>
          <w:bCs/>
        </w:rPr>
        <w:t>About the School Where You Are Teaching</w:t>
      </w:r>
    </w:p>
    <w:p w14:paraId="0F66292F" w14:textId="77777777" w:rsidR="00666ADE" w:rsidRPr="00D71D88" w:rsidRDefault="00666ADE" w:rsidP="00666ADE">
      <w:pPr>
        <w:pStyle w:val="Default"/>
        <w:rPr>
          <w:rFonts w:asciiTheme="minorHAnsi" w:hAnsiTheme="minorHAnsi"/>
          <w:sz w:val="22"/>
          <w:szCs w:val="22"/>
        </w:rPr>
      </w:pPr>
    </w:p>
    <w:p w14:paraId="5D46B5FB" w14:textId="77777777" w:rsidR="00666ADE" w:rsidRPr="00D71D88" w:rsidRDefault="00666ADE" w:rsidP="00666ADE">
      <w:pPr>
        <w:pStyle w:val="Default"/>
        <w:rPr>
          <w:rFonts w:asciiTheme="minorHAnsi" w:hAnsiTheme="minorHAnsi"/>
          <w:sz w:val="22"/>
          <w:szCs w:val="22"/>
        </w:rPr>
      </w:pPr>
      <w:r w:rsidRPr="00D71D88">
        <w:rPr>
          <w:rFonts w:asciiTheme="minorHAnsi" w:hAnsiTheme="minorHAnsi"/>
          <w:b/>
          <w:bCs/>
          <w:sz w:val="22"/>
          <w:szCs w:val="22"/>
        </w:rPr>
        <w:t xml:space="preserve">1. </w:t>
      </w:r>
      <w:r w:rsidRPr="00D71D88">
        <w:rPr>
          <w:rFonts w:asciiTheme="minorHAnsi" w:hAnsiTheme="minorHAnsi"/>
          <w:sz w:val="22"/>
          <w:szCs w:val="22"/>
        </w:rPr>
        <w:t xml:space="preserve">In what type of school do you teach? </w:t>
      </w:r>
    </w:p>
    <w:p w14:paraId="7CC04A14" w14:textId="77777777" w:rsidR="00666ADE" w:rsidRPr="00D71D88" w:rsidRDefault="00666ADE" w:rsidP="00016FCC">
      <w:pPr>
        <w:pStyle w:val="ListParagraph"/>
        <w:numPr>
          <w:ilvl w:val="0"/>
          <w:numId w:val="11"/>
        </w:numPr>
        <w:spacing w:after="0" w:line="240" w:lineRule="auto"/>
      </w:pPr>
      <w:r w:rsidRPr="00D71D88">
        <w:t xml:space="preserve"> Elementary school</w:t>
      </w:r>
    </w:p>
    <w:p w14:paraId="77E6D0AE" w14:textId="77777777" w:rsidR="00666ADE" w:rsidRPr="00D71D88" w:rsidRDefault="00666ADE" w:rsidP="00666ADE">
      <w:pPr>
        <w:spacing w:after="0" w:line="240" w:lineRule="auto"/>
      </w:pPr>
      <w:r w:rsidRPr="00D71D88">
        <w:tab/>
        <w:t>____ Middle school</w:t>
      </w:r>
    </w:p>
    <w:p w14:paraId="6CE0A74F" w14:textId="77777777" w:rsidR="00666ADE" w:rsidRPr="00D71D88" w:rsidRDefault="00666ADE" w:rsidP="00666ADE">
      <w:pPr>
        <w:spacing w:after="0" w:line="240" w:lineRule="auto"/>
      </w:pPr>
      <w:r w:rsidRPr="00D71D88">
        <w:tab/>
        <w:t xml:space="preserve">____ </w:t>
      </w:r>
      <w:proofErr w:type="gramStart"/>
      <w:r w:rsidRPr="00D71D88">
        <w:t>Other</w:t>
      </w:r>
      <w:proofErr w:type="gramEnd"/>
      <w:r w:rsidRPr="00D71D88">
        <w:t xml:space="preserve"> (please describe)</w:t>
      </w:r>
    </w:p>
    <w:p w14:paraId="017F6489" w14:textId="77777777" w:rsidR="00666ADE" w:rsidRPr="00D71D88" w:rsidRDefault="00666ADE" w:rsidP="00666ADE">
      <w:pPr>
        <w:spacing w:after="0" w:line="240" w:lineRule="auto"/>
      </w:pPr>
    </w:p>
    <w:p w14:paraId="0F407F5D" w14:textId="77777777" w:rsidR="00666ADE" w:rsidRPr="00D71D88" w:rsidRDefault="00666ADE" w:rsidP="00666ADE">
      <w:pPr>
        <w:spacing w:after="0" w:line="240" w:lineRule="auto"/>
      </w:pPr>
      <w:r w:rsidRPr="00D71D88">
        <w:t>2. Setting</w:t>
      </w:r>
    </w:p>
    <w:p w14:paraId="3862D0FA" w14:textId="77777777" w:rsidR="00666ADE" w:rsidRPr="00D71D88" w:rsidRDefault="00666ADE" w:rsidP="00666ADE">
      <w:pPr>
        <w:spacing w:after="0" w:line="240" w:lineRule="auto"/>
      </w:pPr>
      <w:r w:rsidRPr="00D71D88">
        <w:tab/>
        <w:t xml:space="preserve">____ </w:t>
      </w:r>
      <w:r w:rsidR="00B91432" w:rsidRPr="00D71D88">
        <w:t>U</w:t>
      </w:r>
      <w:r w:rsidRPr="00D71D88">
        <w:t>rban</w:t>
      </w:r>
    </w:p>
    <w:p w14:paraId="41F7E305" w14:textId="77777777" w:rsidR="00666ADE" w:rsidRPr="00D71D88" w:rsidRDefault="00666ADE" w:rsidP="00666ADE">
      <w:pPr>
        <w:spacing w:after="0" w:line="240" w:lineRule="auto"/>
      </w:pPr>
      <w:r w:rsidRPr="00D71D88">
        <w:tab/>
        <w:t xml:space="preserve">____ </w:t>
      </w:r>
      <w:r w:rsidR="00B91432" w:rsidRPr="00D71D88">
        <w:t>S</w:t>
      </w:r>
      <w:r w:rsidRPr="00D71D88">
        <w:t>uburban</w:t>
      </w:r>
    </w:p>
    <w:p w14:paraId="5DCD1107" w14:textId="77777777" w:rsidR="00666ADE" w:rsidRPr="00D71D88" w:rsidRDefault="00B91432" w:rsidP="00016FCC">
      <w:pPr>
        <w:pStyle w:val="ListParagraph"/>
        <w:numPr>
          <w:ilvl w:val="0"/>
          <w:numId w:val="11"/>
        </w:numPr>
        <w:spacing w:after="0" w:line="240" w:lineRule="auto"/>
      </w:pPr>
      <w:r w:rsidRPr="00D71D88">
        <w:t>R</w:t>
      </w:r>
      <w:r w:rsidR="00666ADE" w:rsidRPr="00D71D88">
        <w:t>ural</w:t>
      </w:r>
    </w:p>
    <w:p w14:paraId="1F132E0F" w14:textId="77777777" w:rsidR="00666ADE" w:rsidRPr="00D71D88" w:rsidRDefault="00666ADE" w:rsidP="00666ADE">
      <w:pPr>
        <w:spacing w:after="0" w:line="240" w:lineRule="auto"/>
      </w:pPr>
    </w:p>
    <w:p w14:paraId="3DDABA3C" w14:textId="77777777" w:rsidR="00666ADE" w:rsidRDefault="00666ADE" w:rsidP="00666ADE">
      <w:r w:rsidRPr="00D71D88">
        <w:t xml:space="preserve">3.   List any special features of your school or classroom setting (e.g., themed magnet, students are tracked into the class, classroom aide, bilingual, team taught with a special education teacher) that will affect your teaching in this learning segment. </w:t>
      </w:r>
      <w:r w:rsidR="00016FCC">
        <w:t xml:space="preserve"> </w:t>
      </w:r>
    </w:p>
    <w:p w14:paraId="6DAA83CA" w14:textId="418ECF40" w:rsidR="00B4732B" w:rsidRDefault="00B4732B" w:rsidP="00666ADE">
      <w:r>
        <w:t xml:space="preserve">The classroom is an inclusion classroom within a Title I school. </w:t>
      </w:r>
    </w:p>
    <w:p w14:paraId="0096B4B4" w14:textId="77777777" w:rsidR="00666ADE" w:rsidRDefault="00666ADE" w:rsidP="00666ADE">
      <w:r w:rsidRPr="00D71D88">
        <w:t xml:space="preserve">4.  Describe any district, school, or cooperating teacher requirements or expectations that might affect your planning or delivery of instruction, such as required curricula, pacing plan, use of specific instructional strategies, or standardized tests. </w:t>
      </w:r>
    </w:p>
    <w:p w14:paraId="1EB18F43" w14:textId="05DEC604" w:rsidR="00B4732B" w:rsidRDefault="00B4732B" w:rsidP="00666ADE">
      <w:r>
        <w:t xml:space="preserve">Currently the second grade classroom is using the Common Core Standards. The teachers for the grade level plan together.  </w:t>
      </w:r>
    </w:p>
    <w:p w14:paraId="6111E96C" w14:textId="77777777" w:rsidR="00666ADE" w:rsidRPr="00D71D88" w:rsidRDefault="008A2B29" w:rsidP="00666ADE">
      <w:r w:rsidRPr="00D71D88">
        <w:rPr>
          <w:b/>
          <w:bCs/>
        </w:rPr>
        <w:t xml:space="preserve">Part 2: </w:t>
      </w:r>
      <w:r w:rsidR="00666ADE" w:rsidRPr="00D71D88">
        <w:rPr>
          <w:b/>
          <w:bCs/>
        </w:rPr>
        <w:t>About the Class Featured in this Assessment</w:t>
      </w:r>
    </w:p>
    <w:p w14:paraId="0734CF4F" w14:textId="77777777" w:rsidR="00666ADE" w:rsidRDefault="00B91432" w:rsidP="00B91432">
      <w:pPr>
        <w:pStyle w:val="Default"/>
        <w:numPr>
          <w:ilvl w:val="0"/>
          <w:numId w:val="4"/>
        </w:numPr>
        <w:rPr>
          <w:rFonts w:asciiTheme="minorHAnsi" w:hAnsiTheme="minorHAnsi" w:cstheme="minorHAnsi"/>
          <w:sz w:val="22"/>
          <w:szCs w:val="22"/>
        </w:rPr>
      </w:pPr>
      <w:r w:rsidRPr="00D71D88">
        <w:rPr>
          <w:rFonts w:asciiTheme="minorHAnsi" w:hAnsiTheme="minorHAnsi" w:cstheme="minorHAnsi"/>
          <w:sz w:val="22"/>
          <w:szCs w:val="22"/>
        </w:rPr>
        <w:t xml:space="preserve"> </w:t>
      </w:r>
      <w:r w:rsidR="00666ADE" w:rsidRPr="00D71D88">
        <w:rPr>
          <w:rFonts w:asciiTheme="minorHAnsi" w:hAnsiTheme="minorHAnsi" w:cstheme="minorHAnsi"/>
          <w:sz w:val="22"/>
          <w:szCs w:val="22"/>
        </w:rPr>
        <w:t>How much time is devoted each day to literacy instruction in your classroom?</w:t>
      </w:r>
    </w:p>
    <w:p w14:paraId="1001B742" w14:textId="52325E1B" w:rsidR="00016FCC" w:rsidRPr="00D71D88" w:rsidRDefault="00B4732B" w:rsidP="00016FCC">
      <w:pPr>
        <w:pStyle w:val="Default"/>
        <w:ind w:left="360"/>
        <w:rPr>
          <w:rFonts w:asciiTheme="minorHAnsi" w:hAnsiTheme="minorHAnsi" w:cstheme="minorHAnsi"/>
          <w:sz w:val="22"/>
          <w:szCs w:val="22"/>
        </w:rPr>
      </w:pPr>
      <w:r>
        <w:rPr>
          <w:rFonts w:asciiTheme="minorHAnsi" w:hAnsiTheme="minorHAnsi" w:cstheme="minorHAnsi"/>
          <w:sz w:val="22"/>
          <w:szCs w:val="22"/>
        </w:rPr>
        <w:t>There are 2.5 h</w:t>
      </w:r>
      <w:r w:rsidR="00016FCC">
        <w:rPr>
          <w:rFonts w:asciiTheme="minorHAnsi" w:hAnsiTheme="minorHAnsi" w:cstheme="minorHAnsi"/>
          <w:sz w:val="22"/>
          <w:szCs w:val="22"/>
        </w:rPr>
        <w:t>ours</w:t>
      </w:r>
      <w:r>
        <w:rPr>
          <w:rFonts w:asciiTheme="minorHAnsi" w:hAnsiTheme="minorHAnsi" w:cstheme="minorHAnsi"/>
          <w:sz w:val="22"/>
          <w:szCs w:val="22"/>
        </w:rPr>
        <w:t xml:space="preserve"> devoted to literacy instruction each day in the classroom. </w:t>
      </w:r>
    </w:p>
    <w:p w14:paraId="2CE0233D" w14:textId="77777777" w:rsidR="00B91432" w:rsidRPr="00D71D88" w:rsidRDefault="00B91432" w:rsidP="00B91432">
      <w:pPr>
        <w:pStyle w:val="Default"/>
        <w:rPr>
          <w:rFonts w:asciiTheme="minorHAnsi" w:hAnsiTheme="minorHAnsi" w:cstheme="minorHAnsi"/>
          <w:sz w:val="22"/>
          <w:szCs w:val="22"/>
        </w:rPr>
      </w:pPr>
    </w:p>
    <w:p w14:paraId="2DB4A0D8" w14:textId="77777777" w:rsidR="00B91432" w:rsidRPr="00D71D88" w:rsidRDefault="00B91432" w:rsidP="00B91432">
      <w:pPr>
        <w:pStyle w:val="Default"/>
        <w:numPr>
          <w:ilvl w:val="0"/>
          <w:numId w:val="4"/>
        </w:numPr>
        <w:rPr>
          <w:rFonts w:asciiTheme="minorHAnsi" w:hAnsiTheme="minorHAnsi" w:cstheme="minorHAnsi"/>
          <w:sz w:val="22"/>
          <w:szCs w:val="22"/>
        </w:rPr>
      </w:pPr>
      <w:r w:rsidRPr="00D71D88">
        <w:rPr>
          <w:rFonts w:asciiTheme="minorHAnsi" w:hAnsiTheme="minorHAnsi" w:cstheme="minorHAnsi"/>
          <w:sz w:val="22"/>
          <w:szCs w:val="22"/>
        </w:rPr>
        <w:t>Is there any ability grouping or tracking in literacy? If so, please describe how it affects your class.</w:t>
      </w:r>
    </w:p>
    <w:p w14:paraId="058B5577" w14:textId="4243393D" w:rsidR="00B91432" w:rsidRDefault="00B4732B" w:rsidP="00016FCC">
      <w:pPr>
        <w:pStyle w:val="Default"/>
        <w:ind w:left="360"/>
        <w:rPr>
          <w:rFonts w:asciiTheme="minorHAnsi" w:hAnsiTheme="minorHAnsi" w:cstheme="minorHAnsi"/>
          <w:sz w:val="22"/>
          <w:szCs w:val="22"/>
        </w:rPr>
      </w:pPr>
      <w:r>
        <w:rPr>
          <w:rFonts w:asciiTheme="minorHAnsi" w:hAnsiTheme="minorHAnsi" w:cstheme="minorHAnsi"/>
          <w:sz w:val="22"/>
          <w:szCs w:val="22"/>
        </w:rPr>
        <w:t>Yes, there are three reading groups based on ability to read.</w:t>
      </w:r>
      <w:r w:rsidR="00016FCC">
        <w:rPr>
          <w:rFonts w:asciiTheme="minorHAnsi" w:hAnsiTheme="minorHAnsi" w:cstheme="minorHAnsi"/>
          <w:sz w:val="22"/>
          <w:szCs w:val="22"/>
        </w:rPr>
        <w:t xml:space="preserve"> </w:t>
      </w:r>
    </w:p>
    <w:p w14:paraId="4D5A6549" w14:textId="77777777" w:rsidR="00016FCC" w:rsidRPr="00D71D88" w:rsidRDefault="00016FCC" w:rsidP="00016FCC">
      <w:pPr>
        <w:pStyle w:val="Default"/>
        <w:ind w:left="360"/>
        <w:rPr>
          <w:rFonts w:asciiTheme="minorHAnsi" w:hAnsiTheme="minorHAnsi" w:cstheme="minorHAnsi"/>
          <w:sz w:val="22"/>
          <w:szCs w:val="22"/>
        </w:rPr>
      </w:pPr>
    </w:p>
    <w:p w14:paraId="1FEC7E0F" w14:textId="77777777" w:rsidR="00B91432" w:rsidRPr="00D71D88" w:rsidRDefault="00666ADE" w:rsidP="00666ADE">
      <w:pPr>
        <w:pStyle w:val="Default"/>
        <w:numPr>
          <w:ilvl w:val="0"/>
          <w:numId w:val="4"/>
        </w:numPr>
        <w:rPr>
          <w:rFonts w:asciiTheme="minorHAnsi" w:hAnsiTheme="minorHAnsi"/>
          <w:sz w:val="22"/>
          <w:szCs w:val="22"/>
        </w:rPr>
      </w:pPr>
      <w:r w:rsidRPr="00D71D88">
        <w:rPr>
          <w:rFonts w:asciiTheme="minorHAnsi" w:hAnsiTheme="minorHAnsi"/>
          <w:sz w:val="22"/>
          <w:szCs w:val="22"/>
        </w:rPr>
        <w:t xml:space="preserve">Identify any textbook or instructional program you primarily use for literacy instruction. If a textbook, please provide the title, publisher, and date of publication. </w:t>
      </w:r>
    </w:p>
    <w:p w14:paraId="4EACC570" w14:textId="58659FFD" w:rsidR="00B91432" w:rsidRDefault="00B4732B" w:rsidP="00B91432">
      <w:pPr>
        <w:pStyle w:val="Default"/>
        <w:ind w:left="360"/>
        <w:rPr>
          <w:rFonts w:asciiTheme="minorHAnsi" w:hAnsiTheme="minorHAnsi"/>
          <w:sz w:val="22"/>
          <w:szCs w:val="22"/>
        </w:rPr>
      </w:pPr>
      <w:r>
        <w:rPr>
          <w:rFonts w:asciiTheme="minorHAnsi" w:hAnsiTheme="minorHAnsi"/>
          <w:sz w:val="22"/>
          <w:szCs w:val="22"/>
        </w:rPr>
        <w:t xml:space="preserve">The textbook used for literacy instruction is </w:t>
      </w:r>
      <w:r w:rsidR="00016FCC" w:rsidRPr="00B4732B">
        <w:rPr>
          <w:rFonts w:asciiTheme="minorHAnsi" w:hAnsiTheme="minorHAnsi"/>
          <w:sz w:val="22"/>
          <w:szCs w:val="22"/>
          <w:u w:val="single"/>
        </w:rPr>
        <w:t>Balanced Literacy,</w:t>
      </w:r>
      <w:r>
        <w:rPr>
          <w:rFonts w:asciiTheme="minorHAnsi" w:hAnsiTheme="minorHAnsi"/>
          <w:sz w:val="22"/>
          <w:szCs w:val="22"/>
        </w:rPr>
        <w:t xml:space="preserve"> Treasures McGraw-Hill, 2008. </w:t>
      </w:r>
    </w:p>
    <w:p w14:paraId="551F382C" w14:textId="77777777" w:rsidR="00016FCC" w:rsidRPr="00D71D88" w:rsidRDefault="00016FCC" w:rsidP="00B91432">
      <w:pPr>
        <w:pStyle w:val="Default"/>
        <w:ind w:left="360"/>
        <w:rPr>
          <w:rFonts w:asciiTheme="minorHAnsi" w:hAnsiTheme="minorHAnsi"/>
          <w:sz w:val="22"/>
          <w:szCs w:val="22"/>
        </w:rPr>
      </w:pPr>
    </w:p>
    <w:p w14:paraId="29BACBB3" w14:textId="77777777" w:rsidR="00666ADE" w:rsidRDefault="00666ADE" w:rsidP="00B91432">
      <w:pPr>
        <w:pStyle w:val="Default"/>
        <w:numPr>
          <w:ilvl w:val="0"/>
          <w:numId w:val="4"/>
        </w:numPr>
        <w:rPr>
          <w:rFonts w:asciiTheme="minorHAnsi" w:hAnsiTheme="minorHAnsi"/>
          <w:sz w:val="22"/>
          <w:szCs w:val="22"/>
        </w:rPr>
      </w:pPr>
      <w:r w:rsidRPr="00D71D88">
        <w:rPr>
          <w:rFonts w:asciiTheme="minorHAnsi" w:hAnsiTheme="minorHAnsi"/>
          <w:sz w:val="22"/>
          <w:szCs w:val="22"/>
        </w:rPr>
        <w:t xml:space="preserve">List other resources (e.g., </w:t>
      </w:r>
      <w:proofErr w:type="spellStart"/>
      <w:r w:rsidRPr="00D71D88">
        <w:rPr>
          <w:rFonts w:asciiTheme="minorHAnsi" w:hAnsiTheme="minorHAnsi"/>
          <w:sz w:val="22"/>
          <w:szCs w:val="22"/>
        </w:rPr>
        <w:t>SmartBoard</w:t>
      </w:r>
      <w:proofErr w:type="spellEnd"/>
      <w:r w:rsidRPr="00D71D88">
        <w:rPr>
          <w:rFonts w:asciiTheme="minorHAnsi" w:hAnsiTheme="minorHAnsi"/>
          <w:sz w:val="22"/>
          <w:szCs w:val="22"/>
        </w:rPr>
        <w:t xml:space="preserve">, hands on materials, on-line technology resources) you use for literacy instruction in this class. </w:t>
      </w:r>
      <w:r w:rsidR="00016FCC">
        <w:rPr>
          <w:rFonts w:asciiTheme="minorHAnsi" w:hAnsiTheme="minorHAnsi"/>
          <w:sz w:val="22"/>
          <w:szCs w:val="22"/>
        </w:rPr>
        <w:t xml:space="preserve"> </w:t>
      </w:r>
    </w:p>
    <w:p w14:paraId="7E255216" w14:textId="354BC9A5" w:rsidR="00016FCC" w:rsidRDefault="004560EF" w:rsidP="00016FCC">
      <w:pPr>
        <w:pStyle w:val="Default"/>
        <w:ind w:left="360"/>
        <w:rPr>
          <w:rFonts w:asciiTheme="minorHAnsi" w:hAnsiTheme="minorHAnsi"/>
          <w:sz w:val="22"/>
          <w:szCs w:val="22"/>
        </w:rPr>
      </w:pPr>
      <w:r>
        <w:rPr>
          <w:rFonts w:asciiTheme="minorHAnsi" w:hAnsiTheme="minorHAnsi"/>
          <w:sz w:val="22"/>
          <w:szCs w:val="22"/>
        </w:rPr>
        <w:t xml:space="preserve">Other resources for literacy include </w:t>
      </w:r>
      <w:r w:rsidR="00016FCC" w:rsidRPr="004560EF">
        <w:rPr>
          <w:rFonts w:asciiTheme="minorHAnsi" w:hAnsiTheme="minorHAnsi"/>
          <w:sz w:val="22"/>
          <w:szCs w:val="22"/>
          <w:u w:val="single"/>
        </w:rPr>
        <w:t>Units of Study for Primary Writing</w:t>
      </w:r>
      <w:r>
        <w:rPr>
          <w:rFonts w:asciiTheme="minorHAnsi" w:hAnsiTheme="minorHAnsi"/>
          <w:sz w:val="22"/>
          <w:szCs w:val="22"/>
        </w:rPr>
        <w:t xml:space="preserve"> by Lucy Calkins, </w:t>
      </w:r>
    </w:p>
    <w:p w14:paraId="78CB21CE" w14:textId="55FE84DB" w:rsidR="00016FCC" w:rsidRPr="00D71D88" w:rsidRDefault="004560EF" w:rsidP="00016FCC">
      <w:pPr>
        <w:pStyle w:val="Default"/>
        <w:ind w:left="360"/>
        <w:rPr>
          <w:rFonts w:asciiTheme="minorHAnsi" w:hAnsiTheme="minorHAnsi"/>
          <w:sz w:val="22"/>
          <w:szCs w:val="22"/>
        </w:rPr>
      </w:pPr>
      <w:proofErr w:type="gramStart"/>
      <w:r>
        <w:rPr>
          <w:rFonts w:asciiTheme="minorHAnsi" w:hAnsiTheme="minorHAnsi"/>
          <w:sz w:val="22"/>
          <w:szCs w:val="22"/>
        </w:rPr>
        <w:t>t</w:t>
      </w:r>
      <w:r w:rsidR="00016FCC">
        <w:rPr>
          <w:rFonts w:asciiTheme="minorHAnsi" w:hAnsiTheme="minorHAnsi"/>
          <w:sz w:val="22"/>
          <w:szCs w:val="22"/>
        </w:rPr>
        <w:t>rade</w:t>
      </w:r>
      <w:proofErr w:type="gramEnd"/>
      <w:r w:rsidR="00016FCC">
        <w:rPr>
          <w:rFonts w:asciiTheme="minorHAnsi" w:hAnsiTheme="minorHAnsi"/>
          <w:sz w:val="22"/>
          <w:szCs w:val="22"/>
        </w:rPr>
        <w:t xml:space="preserve"> </w:t>
      </w:r>
      <w:r>
        <w:rPr>
          <w:rFonts w:asciiTheme="minorHAnsi" w:hAnsiTheme="minorHAnsi"/>
          <w:sz w:val="22"/>
          <w:szCs w:val="22"/>
        </w:rPr>
        <w:t xml:space="preserve">books for guided reading, and teacher selected read </w:t>
      </w:r>
      <w:proofErr w:type="spellStart"/>
      <w:r>
        <w:rPr>
          <w:rFonts w:asciiTheme="minorHAnsi" w:hAnsiTheme="minorHAnsi"/>
          <w:sz w:val="22"/>
          <w:szCs w:val="22"/>
        </w:rPr>
        <w:t>alouds</w:t>
      </w:r>
      <w:proofErr w:type="spellEnd"/>
      <w:r>
        <w:rPr>
          <w:rFonts w:asciiTheme="minorHAnsi" w:hAnsiTheme="minorHAnsi"/>
          <w:sz w:val="22"/>
          <w:szCs w:val="22"/>
        </w:rPr>
        <w:t xml:space="preserve">. </w:t>
      </w:r>
    </w:p>
    <w:p w14:paraId="23DCD9F1" w14:textId="77777777" w:rsidR="00666ADE" w:rsidRPr="00D71D88" w:rsidRDefault="00666ADE" w:rsidP="00666ADE">
      <w:pPr>
        <w:pStyle w:val="Default"/>
        <w:rPr>
          <w:rFonts w:asciiTheme="minorHAnsi" w:hAnsiTheme="minorHAnsi" w:cstheme="minorHAnsi"/>
          <w:sz w:val="22"/>
          <w:szCs w:val="22"/>
        </w:rPr>
      </w:pPr>
    </w:p>
    <w:p w14:paraId="6AA1C100" w14:textId="77777777" w:rsidR="00666ADE" w:rsidRPr="00D71D88" w:rsidRDefault="008A2B29" w:rsidP="00666ADE">
      <w:pPr>
        <w:pStyle w:val="Default"/>
        <w:rPr>
          <w:rFonts w:asciiTheme="minorHAnsi" w:hAnsiTheme="minorHAnsi" w:cstheme="minorHAnsi"/>
          <w:sz w:val="22"/>
          <w:szCs w:val="22"/>
        </w:rPr>
      </w:pPr>
      <w:r w:rsidRPr="00D71D88">
        <w:rPr>
          <w:rFonts w:asciiTheme="minorHAnsi" w:hAnsiTheme="minorHAnsi" w:cstheme="minorHAnsi"/>
          <w:b/>
          <w:bCs/>
          <w:sz w:val="22"/>
          <w:szCs w:val="22"/>
        </w:rPr>
        <w:t xml:space="preserve">Part 3: </w:t>
      </w:r>
      <w:r w:rsidR="00666ADE" w:rsidRPr="00D71D88">
        <w:rPr>
          <w:rFonts w:asciiTheme="minorHAnsi" w:hAnsiTheme="minorHAnsi" w:cstheme="minorHAnsi"/>
          <w:b/>
          <w:bCs/>
          <w:sz w:val="22"/>
          <w:szCs w:val="22"/>
        </w:rPr>
        <w:t>About the Students in the Class Featured in this Assessment</w:t>
      </w:r>
    </w:p>
    <w:p w14:paraId="5A75FDA8" w14:textId="77777777" w:rsidR="00666ADE" w:rsidRDefault="00666ADE" w:rsidP="00D71D88">
      <w:pPr>
        <w:pStyle w:val="Default"/>
        <w:numPr>
          <w:ilvl w:val="0"/>
          <w:numId w:val="7"/>
        </w:numPr>
        <w:rPr>
          <w:rFonts w:asciiTheme="minorHAnsi" w:hAnsiTheme="minorHAnsi"/>
          <w:sz w:val="22"/>
          <w:szCs w:val="22"/>
        </w:rPr>
      </w:pPr>
      <w:r w:rsidRPr="00D71D88">
        <w:rPr>
          <w:rFonts w:asciiTheme="minorHAnsi" w:hAnsiTheme="minorHAnsi"/>
          <w:sz w:val="22"/>
          <w:szCs w:val="22"/>
        </w:rPr>
        <w:t xml:space="preserve">Grade level(s): </w:t>
      </w:r>
      <w:r w:rsidR="00016FCC">
        <w:rPr>
          <w:rFonts w:asciiTheme="minorHAnsi" w:hAnsiTheme="minorHAnsi"/>
          <w:sz w:val="22"/>
          <w:szCs w:val="22"/>
        </w:rPr>
        <w:t xml:space="preserve"> 2</w:t>
      </w:r>
    </w:p>
    <w:p w14:paraId="7B90FC01" w14:textId="77777777" w:rsidR="00D71D88" w:rsidRDefault="00D71D88" w:rsidP="00D71D88">
      <w:pPr>
        <w:pStyle w:val="Default"/>
        <w:rPr>
          <w:rFonts w:asciiTheme="minorHAnsi" w:hAnsiTheme="minorHAnsi"/>
          <w:sz w:val="22"/>
          <w:szCs w:val="22"/>
        </w:rPr>
      </w:pPr>
    </w:p>
    <w:p w14:paraId="0420BABD" w14:textId="203BA7DE" w:rsidR="00666ADE" w:rsidRDefault="00666ADE" w:rsidP="00D71D88">
      <w:pPr>
        <w:pStyle w:val="Default"/>
        <w:numPr>
          <w:ilvl w:val="0"/>
          <w:numId w:val="7"/>
        </w:numPr>
        <w:rPr>
          <w:rFonts w:asciiTheme="minorHAnsi" w:hAnsiTheme="minorHAnsi"/>
          <w:sz w:val="22"/>
          <w:szCs w:val="22"/>
        </w:rPr>
      </w:pPr>
      <w:r w:rsidRPr="00D71D88">
        <w:rPr>
          <w:rFonts w:asciiTheme="minorHAnsi" w:hAnsiTheme="minorHAnsi"/>
          <w:sz w:val="22"/>
          <w:szCs w:val="22"/>
        </w:rPr>
        <w:t xml:space="preserve">Number of </w:t>
      </w:r>
      <w:r w:rsidR="00D71D88">
        <w:rPr>
          <w:rFonts w:asciiTheme="minorHAnsi" w:hAnsiTheme="minorHAnsi"/>
          <w:sz w:val="22"/>
          <w:szCs w:val="22"/>
        </w:rPr>
        <w:t>students in the class:</w:t>
      </w:r>
      <w:r w:rsidR="004560EF">
        <w:rPr>
          <w:rFonts w:asciiTheme="minorHAnsi" w:hAnsiTheme="minorHAnsi"/>
          <w:sz w:val="22"/>
          <w:szCs w:val="22"/>
        </w:rPr>
        <w:t xml:space="preserve"> 20</w:t>
      </w:r>
    </w:p>
    <w:p w14:paraId="76A88840" w14:textId="4181BF9B" w:rsidR="00D71D88" w:rsidRDefault="00D71D88" w:rsidP="00D71D88">
      <w:pPr>
        <w:pStyle w:val="Default"/>
        <w:numPr>
          <w:ilvl w:val="1"/>
          <w:numId w:val="7"/>
        </w:numPr>
        <w:spacing w:after="240"/>
        <w:rPr>
          <w:rFonts w:asciiTheme="minorHAnsi" w:hAnsiTheme="minorHAnsi"/>
          <w:sz w:val="22"/>
          <w:szCs w:val="22"/>
        </w:rPr>
      </w:pPr>
      <w:r>
        <w:rPr>
          <w:rFonts w:asciiTheme="minorHAnsi" w:hAnsiTheme="minorHAnsi"/>
          <w:sz w:val="22"/>
          <w:szCs w:val="22"/>
        </w:rPr>
        <w:lastRenderedPageBreak/>
        <w:t>Number of males:</w:t>
      </w:r>
      <w:r w:rsidR="004560EF">
        <w:rPr>
          <w:rFonts w:asciiTheme="minorHAnsi" w:hAnsiTheme="minorHAnsi"/>
          <w:sz w:val="22"/>
          <w:szCs w:val="22"/>
        </w:rPr>
        <w:t xml:space="preserve"> 9</w:t>
      </w:r>
    </w:p>
    <w:p w14:paraId="3A7FE3CE" w14:textId="77777777" w:rsidR="00D71D88" w:rsidRDefault="00D71D88" w:rsidP="00D71D88">
      <w:pPr>
        <w:pStyle w:val="Default"/>
        <w:numPr>
          <w:ilvl w:val="1"/>
          <w:numId w:val="7"/>
        </w:numPr>
        <w:rPr>
          <w:rFonts w:asciiTheme="minorHAnsi" w:hAnsiTheme="minorHAnsi"/>
          <w:sz w:val="22"/>
          <w:szCs w:val="22"/>
        </w:rPr>
      </w:pPr>
      <w:r>
        <w:rPr>
          <w:rFonts w:asciiTheme="minorHAnsi" w:hAnsiTheme="minorHAnsi"/>
          <w:sz w:val="22"/>
          <w:szCs w:val="22"/>
        </w:rPr>
        <w:t>Number of females:</w:t>
      </w:r>
      <w:r w:rsidR="00016FCC">
        <w:rPr>
          <w:rFonts w:asciiTheme="minorHAnsi" w:hAnsiTheme="minorHAnsi"/>
          <w:sz w:val="22"/>
          <w:szCs w:val="22"/>
        </w:rPr>
        <w:t xml:space="preserve"> 11</w:t>
      </w:r>
      <w:bookmarkStart w:id="0" w:name="_GoBack"/>
      <w:bookmarkEnd w:id="0"/>
    </w:p>
    <w:p w14:paraId="575326AF" w14:textId="77777777" w:rsidR="00D71D88" w:rsidRDefault="00D71D88" w:rsidP="00D71D88">
      <w:pPr>
        <w:pStyle w:val="Default"/>
        <w:rPr>
          <w:rFonts w:asciiTheme="minorHAnsi" w:hAnsiTheme="minorHAnsi"/>
          <w:sz w:val="22"/>
          <w:szCs w:val="22"/>
        </w:rPr>
      </w:pPr>
    </w:p>
    <w:p w14:paraId="2BFFE10A" w14:textId="77777777" w:rsidR="00D71D88" w:rsidRDefault="00D71D88" w:rsidP="00D71D88">
      <w:pPr>
        <w:pStyle w:val="Default"/>
        <w:numPr>
          <w:ilvl w:val="0"/>
          <w:numId w:val="7"/>
        </w:numPr>
        <w:rPr>
          <w:rFonts w:asciiTheme="minorHAnsi" w:hAnsiTheme="minorHAnsi"/>
          <w:sz w:val="22"/>
          <w:szCs w:val="22"/>
        </w:rPr>
      </w:pPr>
      <w:r w:rsidRPr="00D71D88">
        <w:rPr>
          <w:rFonts w:asciiTheme="minorHAnsi" w:hAnsiTheme="minorHAnsi"/>
          <w:sz w:val="22"/>
          <w:szCs w:val="22"/>
        </w:rPr>
        <w:t>Complete the chart below to summarize required or needed supports, accommodations, or modifications for your students that will affect your literacy instruction in this learning segment. As needed, consult with your cooperating teacher to complete the chart. The first two rows have been completed in italics as examples. Use as many rows as you need.</w:t>
      </w:r>
    </w:p>
    <w:p w14:paraId="126911D4" w14:textId="77777777" w:rsidR="00CF0876" w:rsidRDefault="00CF0876" w:rsidP="00CF0876">
      <w:pPr>
        <w:pStyle w:val="Default"/>
        <w:rPr>
          <w:rFonts w:asciiTheme="minorHAnsi" w:hAnsiTheme="minorHAnsi"/>
          <w:sz w:val="22"/>
          <w:szCs w:val="22"/>
        </w:rPr>
      </w:pPr>
    </w:p>
    <w:p w14:paraId="63DDB9A5" w14:textId="77777777" w:rsidR="00CF0876" w:rsidRDefault="00CF0876" w:rsidP="00CF0876">
      <w:pPr>
        <w:pStyle w:val="Default"/>
        <w:rPr>
          <w:rFonts w:asciiTheme="minorHAnsi" w:hAnsiTheme="minorHAnsi"/>
          <w:sz w:val="22"/>
          <w:szCs w:val="22"/>
        </w:rPr>
      </w:pPr>
    </w:p>
    <w:p w14:paraId="4C27E1A8" w14:textId="77777777" w:rsidR="00D71D88" w:rsidRDefault="00D71D88" w:rsidP="00D71D88">
      <w:pPr>
        <w:pStyle w:val="Default"/>
        <w:rPr>
          <w:rFonts w:asciiTheme="minorHAnsi" w:hAnsiTheme="minorHAnsi"/>
          <w:sz w:val="22"/>
          <w:szCs w:val="22"/>
        </w:rPr>
      </w:pPr>
    </w:p>
    <w:tbl>
      <w:tblPr>
        <w:tblStyle w:val="TableGrid"/>
        <w:tblW w:w="0" w:type="auto"/>
        <w:jc w:val="center"/>
        <w:tblLook w:val="04A0" w:firstRow="1" w:lastRow="0" w:firstColumn="1" w:lastColumn="0" w:noHBand="0" w:noVBand="1"/>
      </w:tblPr>
      <w:tblGrid>
        <w:gridCol w:w="8658"/>
      </w:tblGrid>
      <w:tr w:rsidR="00D71D88" w14:paraId="247DA049" w14:textId="77777777" w:rsidTr="00CF0876">
        <w:trPr>
          <w:jc w:val="center"/>
        </w:trPr>
        <w:tc>
          <w:tcPr>
            <w:tcW w:w="8658" w:type="dxa"/>
          </w:tcPr>
          <w:p w14:paraId="3108C765" w14:textId="77777777" w:rsidR="00CF0876" w:rsidRPr="00CF0876" w:rsidRDefault="00CF0876" w:rsidP="00CF0876">
            <w:pPr>
              <w:pStyle w:val="Default"/>
              <w:rPr>
                <w:rFonts w:asciiTheme="minorHAnsi" w:hAnsiTheme="minorHAnsi"/>
                <w:sz w:val="22"/>
                <w:szCs w:val="22"/>
              </w:rPr>
            </w:pPr>
            <w:r w:rsidRPr="00CF0876">
              <w:rPr>
                <w:rFonts w:asciiTheme="minorHAnsi" w:hAnsiTheme="minorHAnsi"/>
                <w:sz w:val="22"/>
                <w:szCs w:val="22"/>
              </w:rPr>
              <w:t>Consider the variety of learners in your class who may require different</w:t>
            </w:r>
            <w:r>
              <w:rPr>
                <w:rFonts w:asciiTheme="minorHAnsi" w:hAnsiTheme="minorHAnsi"/>
                <w:sz w:val="22"/>
                <w:szCs w:val="22"/>
              </w:rPr>
              <w:t xml:space="preserve"> strategies/supports or </w:t>
            </w:r>
            <w:r w:rsidRPr="00CF0876">
              <w:rPr>
                <w:rFonts w:asciiTheme="minorHAnsi" w:hAnsiTheme="minorHAnsi"/>
                <w:sz w:val="22"/>
                <w:szCs w:val="22"/>
              </w:rPr>
              <w:t>accommodations/modifications to instruction or</w:t>
            </w:r>
            <w:r>
              <w:rPr>
                <w:rFonts w:asciiTheme="minorHAnsi" w:hAnsiTheme="minorHAnsi"/>
                <w:sz w:val="22"/>
                <w:szCs w:val="22"/>
              </w:rPr>
              <w:t xml:space="preserve"> </w:t>
            </w:r>
            <w:r w:rsidRPr="00CF0876">
              <w:rPr>
                <w:rFonts w:asciiTheme="minorHAnsi" w:hAnsiTheme="minorHAnsi"/>
                <w:sz w:val="22"/>
                <w:szCs w:val="22"/>
              </w:rPr>
              <w:t>assessment.</w:t>
            </w:r>
            <w:r>
              <w:rPr>
                <w:rFonts w:asciiTheme="minorHAnsi" w:hAnsiTheme="minorHAnsi"/>
                <w:sz w:val="22"/>
                <w:szCs w:val="22"/>
              </w:rPr>
              <w:t xml:space="preserve">  </w:t>
            </w:r>
          </w:p>
          <w:p w14:paraId="38D62D9B" w14:textId="77777777" w:rsidR="00CF0876" w:rsidRPr="00CF0876" w:rsidRDefault="00CF0876" w:rsidP="00CF0876">
            <w:pPr>
              <w:pStyle w:val="Default"/>
              <w:numPr>
                <w:ilvl w:val="0"/>
                <w:numId w:val="10"/>
              </w:numPr>
              <w:rPr>
                <w:rFonts w:asciiTheme="minorHAnsi" w:hAnsiTheme="minorHAnsi"/>
                <w:sz w:val="22"/>
                <w:szCs w:val="22"/>
              </w:rPr>
            </w:pPr>
            <w:r w:rsidRPr="00CF0876">
              <w:rPr>
                <w:rFonts w:asciiTheme="minorHAnsi" w:hAnsiTheme="minorHAnsi"/>
                <w:sz w:val="22"/>
                <w:szCs w:val="22"/>
              </w:rPr>
              <w:t>English language learners</w:t>
            </w:r>
          </w:p>
          <w:p w14:paraId="0BA06AD4" w14:textId="77777777" w:rsidR="00CF0876" w:rsidRPr="00CF0876" w:rsidRDefault="00CF0876" w:rsidP="00CF0876">
            <w:pPr>
              <w:pStyle w:val="Default"/>
              <w:numPr>
                <w:ilvl w:val="0"/>
                <w:numId w:val="10"/>
              </w:numPr>
              <w:rPr>
                <w:rFonts w:asciiTheme="minorHAnsi" w:hAnsiTheme="minorHAnsi"/>
                <w:sz w:val="22"/>
                <w:szCs w:val="22"/>
              </w:rPr>
            </w:pPr>
            <w:r w:rsidRPr="00CF0876">
              <w:rPr>
                <w:rFonts w:asciiTheme="minorHAnsi" w:hAnsiTheme="minorHAnsi"/>
                <w:sz w:val="22"/>
                <w:szCs w:val="22"/>
              </w:rPr>
              <w:t>Gifted students needing greater support or challenge</w:t>
            </w:r>
          </w:p>
          <w:p w14:paraId="242F007D" w14:textId="77777777" w:rsidR="00CF0876" w:rsidRPr="00CF0876" w:rsidRDefault="00CF0876" w:rsidP="00CF0876">
            <w:pPr>
              <w:pStyle w:val="Default"/>
              <w:numPr>
                <w:ilvl w:val="0"/>
                <w:numId w:val="10"/>
              </w:numPr>
              <w:rPr>
                <w:rFonts w:asciiTheme="minorHAnsi" w:hAnsiTheme="minorHAnsi"/>
                <w:sz w:val="22"/>
                <w:szCs w:val="22"/>
              </w:rPr>
            </w:pPr>
            <w:r w:rsidRPr="00CF0876">
              <w:rPr>
                <w:rFonts w:asciiTheme="minorHAnsi" w:hAnsiTheme="minorHAnsi"/>
                <w:sz w:val="22"/>
                <w:szCs w:val="22"/>
              </w:rPr>
              <w:t>Students with Individualized Education Programs (IEPs) or 504 plans</w:t>
            </w:r>
          </w:p>
          <w:p w14:paraId="3A327B1A" w14:textId="77777777" w:rsidR="00CF0876" w:rsidRPr="00CF0876" w:rsidRDefault="00CF0876" w:rsidP="00CF0876">
            <w:pPr>
              <w:pStyle w:val="Default"/>
              <w:numPr>
                <w:ilvl w:val="0"/>
                <w:numId w:val="10"/>
              </w:numPr>
              <w:rPr>
                <w:rFonts w:asciiTheme="minorHAnsi" w:hAnsiTheme="minorHAnsi"/>
                <w:sz w:val="22"/>
                <w:szCs w:val="22"/>
              </w:rPr>
            </w:pPr>
            <w:r w:rsidRPr="00CF0876">
              <w:rPr>
                <w:rFonts w:asciiTheme="minorHAnsi" w:hAnsiTheme="minorHAnsi"/>
                <w:sz w:val="22"/>
                <w:szCs w:val="22"/>
              </w:rPr>
              <w:t>Struggling readers</w:t>
            </w:r>
          </w:p>
          <w:p w14:paraId="3DA9570F" w14:textId="77777777" w:rsidR="00D71D88" w:rsidRDefault="00CF0876" w:rsidP="00CF0876">
            <w:pPr>
              <w:pStyle w:val="Default"/>
              <w:numPr>
                <w:ilvl w:val="0"/>
                <w:numId w:val="10"/>
              </w:numPr>
              <w:rPr>
                <w:rFonts w:asciiTheme="minorHAnsi" w:hAnsiTheme="minorHAnsi"/>
                <w:sz w:val="22"/>
                <w:szCs w:val="22"/>
              </w:rPr>
            </w:pPr>
            <w:r w:rsidRPr="00CF0876">
              <w:rPr>
                <w:rFonts w:asciiTheme="minorHAnsi" w:hAnsiTheme="minorHAnsi"/>
                <w:sz w:val="22"/>
                <w:szCs w:val="22"/>
              </w:rPr>
              <w:t>Underperforming students or those with gaps in academic knowledge</w:t>
            </w:r>
          </w:p>
        </w:tc>
      </w:tr>
    </w:tbl>
    <w:p w14:paraId="027ACF17" w14:textId="77777777" w:rsidR="00D71D88" w:rsidRDefault="00D71D88" w:rsidP="00D71D88">
      <w:pPr>
        <w:pStyle w:val="Default"/>
        <w:rPr>
          <w:rFonts w:asciiTheme="minorHAnsi" w:hAnsiTheme="minorHAnsi"/>
          <w:sz w:val="22"/>
          <w:szCs w:val="22"/>
        </w:rPr>
      </w:pPr>
    </w:p>
    <w:p w14:paraId="3C674C2B" w14:textId="77777777" w:rsidR="00666ADE" w:rsidRPr="00D71D88" w:rsidRDefault="00666ADE" w:rsidP="00666ADE">
      <w:pPr>
        <w:pStyle w:val="Default"/>
        <w:rPr>
          <w:rFonts w:asciiTheme="minorHAnsi" w:hAnsiTheme="minorHAnsi"/>
          <w:sz w:val="22"/>
          <w:szCs w:val="22"/>
        </w:rPr>
      </w:pPr>
    </w:p>
    <w:tbl>
      <w:tblPr>
        <w:tblStyle w:val="TableGrid"/>
        <w:tblW w:w="0" w:type="auto"/>
        <w:tblLook w:val="04A0" w:firstRow="1" w:lastRow="0" w:firstColumn="1" w:lastColumn="0" w:noHBand="0" w:noVBand="1"/>
      </w:tblPr>
      <w:tblGrid>
        <w:gridCol w:w="3192"/>
        <w:gridCol w:w="2046"/>
        <w:gridCol w:w="4338"/>
      </w:tblGrid>
      <w:tr w:rsidR="00666ADE" w:rsidRPr="00D71D88" w14:paraId="60D456AA" w14:textId="77777777" w:rsidTr="00666ADE">
        <w:tc>
          <w:tcPr>
            <w:tcW w:w="3192" w:type="dxa"/>
            <w:shd w:val="clear" w:color="auto" w:fill="CCC0D9" w:themeFill="accent4" w:themeFillTint="66"/>
          </w:tcPr>
          <w:p w14:paraId="61E1EAE8" w14:textId="77777777" w:rsidR="00666ADE" w:rsidRPr="00D71D88" w:rsidRDefault="00CF0876" w:rsidP="00CF0876">
            <w:pPr>
              <w:pStyle w:val="Default"/>
              <w:rPr>
                <w:rFonts w:asciiTheme="minorHAnsi" w:hAnsiTheme="minorHAnsi"/>
                <w:sz w:val="22"/>
                <w:szCs w:val="22"/>
              </w:rPr>
            </w:pPr>
            <w:r>
              <w:rPr>
                <w:rFonts w:asciiTheme="minorHAnsi" w:hAnsiTheme="minorHAnsi"/>
                <w:sz w:val="22"/>
                <w:szCs w:val="22"/>
              </w:rPr>
              <w:t xml:space="preserve">Learning </w:t>
            </w:r>
            <w:r w:rsidR="00666ADE" w:rsidRPr="00D71D88">
              <w:rPr>
                <w:rFonts w:asciiTheme="minorHAnsi" w:hAnsiTheme="minorHAnsi"/>
                <w:sz w:val="22"/>
                <w:szCs w:val="22"/>
              </w:rPr>
              <w:t>Needs</w:t>
            </w:r>
            <w:r>
              <w:rPr>
                <w:rFonts w:asciiTheme="minorHAnsi" w:hAnsiTheme="minorHAnsi"/>
                <w:sz w:val="22"/>
                <w:szCs w:val="22"/>
              </w:rPr>
              <w:t xml:space="preserve"> Category</w:t>
            </w:r>
          </w:p>
        </w:tc>
        <w:tc>
          <w:tcPr>
            <w:tcW w:w="2046" w:type="dxa"/>
            <w:shd w:val="clear" w:color="auto" w:fill="CCC0D9" w:themeFill="accent4" w:themeFillTint="66"/>
          </w:tcPr>
          <w:p w14:paraId="32FDBC98" w14:textId="77777777" w:rsidR="00666ADE" w:rsidRPr="00D71D88" w:rsidRDefault="00666ADE" w:rsidP="00666ADE">
            <w:pPr>
              <w:pStyle w:val="Default"/>
              <w:rPr>
                <w:rFonts w:asciiTheme="minorHAnsi" w:hAnsiTheme="minorHAnsi"/>
                <w:sz w:val="22"/>
                <w:szCs w:val="22"/>
              </w:rPr>
            </w:pPr>
            <w:r w:rsidRPr="00D71D88">
              <w:rPr>
                <w:rFonts w:asciiTheme="minorHAnsi" w:hAnsiTheme="minorHAnsi"/>
                <w:sz w:val="22"/>
                <w:szCs w:val="22"/>
              </w:rPr>
              <w:t>Number of Students</w:t>
            </w:r>
          </w:p>
        </w:tc>
        <w:tc>
          <w:tcPr>
            <w:tcW w:w="4338" w:type="dxa"/>
            <w:shd w:val="clear" w:color="auto" w:fill="CCC0D9" w:themeFill="accent4" w:themeFillTint="66"/>
          </w:tcPr>
          <w:p w14:paraId="4B38E5CA" w14:textId="77777777" w:rsidR="00666ADE" w:rsidRPr="00D71D88" w:rsidRDefault="00CF0876" w:rsidP="00666ADE">
            <w:pPr>
              <w:pStyle w:val="Default"/>
              <w:rPr>
                <w:rFonts w:asciiTheme="minorHAnsi" w:hAnsiTheme="minorHAnsi"/>
                <w:sz w:val="22"/>
                <w:szCs w:val="22"/>
              </w:rPr>
            </w:pPr>
            <w:r>
              <w:rPr>
                <w:rFonts w:asciiTheme="minorHAnsi" w:hAnsiTheme="minorHAnsi"/>
                <w:sz w:val="22"/>
                <w:szCs w:val="22"/>
              </w:rPr>
              <w:t xml:space="preserve">Supports, </w:t>
            </w:r>
            <w:r w:rsidR="00666ADE" w:rsidRPr="00D71D88">
              <w:rPr>
                <w:rFonts w:asciiTheme="minorHAnsi" w:hAnsiTheme="minorHAnsi"/>
                <w:sz w:val="22"/>
                <w:szCs w:val="22"/>
              </w:rPr>
              <w:t>Accommodations, Modifications, and/or Pertinent IEP Goals</w:t>
            </w:r>
          </w:p>
        </w:tc>
      </w:tr>
      <w:tr w:rsidR="00666ADE" w:rsidRPr="00D71D88" w14:paraId="3EEC8FCE" w14:textId="77777777" w:rsidTr="00666ADE">
        <w:tc>
          <w:tcPr>
            <w:tcW w:w="3192" w:type="dxa"/>
          </w:tcPr>
          <w:p w14:paraId="4D0DA142" w14:textId="77777777" w:rsidR="00666ADE" w:rsidRPr="00D71D88" w:rsidRDefault="00016FCC" w:rsidP="00CF0876">
            <w:pPr>
              <w:pStyle w:val="Default"/>
              <w:rPr>
                <w:rFonts w:asciiTheme="minorHAnsi" w:hAnsiTheme="minorHAnsi"/>
                <w:sz w:val="22"/>
                <w:szCs w:val="22"/>
              </w:rPr>
            </w:pPr>
            <w:r>
              <w:rPr>
                <w:rFonts w:asciiTheme="minorHAnsi" w:hAnsiTheme="minorHAnsi"/>
                <w:i/>
                <w:iCs/>
                <w:sz w:val="22"/>
                <w:szCs w:val="22"/>
              </w:rPr>
              <w:t xml:space="preserve">IEPs </w:t>
            </w:r>
          </w:p>
        </w:tc>
        <w:tc>
          <w:tcPr>
            <w:tcW w:w="2046" w:type="dxa"/>
          </w:tcPr>
          <w:p w14:paraId="1EF0313A" w14:textId="77777777" w:rsidR="00666ADE" w:rsidRPr="00D71D88" w:rsidRDefault="00016FCC" w:rsidP="00666ADE">
            <w:pPr>
              <w:pStyle w:val="Default"/>
              <w:rPr>
                <w:rFonts w:asciiTheme="minorHAnsi" w:hAnsiTheme="minorHAnsi"/>
                <w:sz w:val="22"/>
                <w:szCs w:val="22"/>
              </w:rPr>
            </w:pPr>
            <w:r>
              <w:rPr>
                <w:rFonts w:asciiTheme="minorHAnsi" w:hAnsiTheme="minorHAnsi"/>
                <w:i/>
                <w:iCs/>
                <w:sz w:val="22"/>
                <w:szCs w:val="22"/>
              </w:rPr>
              <w:t>5</w:t>
            </w:r>
          </w:p>
        </w:tc>
        <w:tc>
          <w:tcPr>
            <w:tcW w:w="4338" w:type="dxa"/>
          </w:tcPr>
          <w:p w14:paraId="7F9D4626" w14:textId="77777777" w:rsidR="00016FCC" w:rsidRPr="00CF0876" w:rsidRDefault="00016FCC" w:rsidP="00016FCC">
            <w:pPr>
              <w:pStyle w:val="Default"/>
              <w:rPr>
                <w:rFonts w:asciiTheme="minorHAnsi" w:hAnsiTheme="minorHAnsi"/>
                <w:i/>
                <w:sz w:val="22"/>
                <w:szCs w:val="22"/>
              </w:rPr>
            </w:pPr>
            <w:r>
              <w:rPr>
                <w:rFonts w:asciiTheme="minorHAnsi" w:hAnsiTheme="minorHAnsi"/>
                <w:i/>
                <w:iCs/>
                <w:sz w:val="22"/>
                <w:szCs w:val="22"/>
              </w:rPr>
              <w:t xml:space="preserve">Extra Instruction with specialized teacher. Leveled text, targeted guided reading, ongoing reading assessment </w:t>
            </w:r>
            <w:r w:rsidRPr="00CF0876">
              <w:rPr>
                <w:rFonts w:asciiTheme="minorHAnsi" w:hAnsiTheme="minorHAnsi"/>
                <w:i/>
                <w:sz w:val="22"/>
                <w:szCs w:val="22"/>
              </w:rPr>
              <w:t>(e.g.,</w:t>
            </w:r>
          </w:p>
          <w:p w14:paraId="4F9915F7" w14:textId="77777777" w:rsidR="00666ADE" w:rsidRPr="00D71D88" w:rsidRDefault="00016FCC" w:rsidP="00016FCC">
            <w:pPr>
              <w:pStyle w:val="Default"/>
              <w:rPr>
                <w:rFonts w:asciiTheme="minorHAnsi" w:hAnsiTheme="minorHAnsi"/>
                <w:sz w:val="22"/>
                <w:szCs w:val="22"/>
              </w:rPr>
            </w:pPr>
            <w:proofErr w:type="gramStart"/>
            <w:r w:rsidRPr="00CF0876">
              <w:rPr>
                <w:rFonts w:asciiTheme="minorHAnsi" w:hAnsiTheme="minorHAnsi"/>
                <w:i/>
                <w:sz w:val="22"/>
                <w:szCs w:val="22"/>
              </w:rPr>
              <w:t>running</w:t>
            </w:r>
            <w:proofErr w:type="gramEnd"/>
            <w:r w:rsidRPr="00CF0876">
              <w:rPr>
                <w:rFonts w:asciiTheme="minorHAnsi" w:hAnsiTheme="minorHAnsi"/>
                <w:i/>
                <w:sz w:val="22"/>
                <w:szCs w:val="22"/>
              </w:rPr>
              <w:t xml:space="preserve"> records, miscue, conferencing)</w:t>
            </w:r>
          </w:p>
        </w:tc>
      </w:tr>
      <w:tr w:rsidR="00666ADE" w:rsidRPr="00D71D88" w14:paraId="264387E7" w14:textId="77777777" w:rsidTr="00666ADE">
        <w:tc>
          <w:tcPr>
            <w:tcW w:w="3192" w:type="dxa"/>
          </w:tcPr>
          <w:p w14:paraId="14559AF8" w14:textId="77777777" w:rsidR="00666ADE" w:rsidRPr="00CF0876" w:rsidRDefault="00CF0876" w:rsidP="00666ADE">
            <w:pPr>
              <w:pStyle w:val="Default"/>
              <w:rPr>
                <w:rFonts w:asciiTheme="minorHAnsi" w:hAnsiTheme="minorHAnsi"/>
                <w:i/>
                <w:sz w:val="22"/>
                <w:szCs w:val="22"/>
              </w:rPr>
            </w:pPr>
            <w:r>
              <w:rPr>
                <w:rFonts w:asciiTheme="minorHAnsi" w:hAnsiTheme="minorHAnsi"/>
                <w:i/>
                <w:sz w:val="22"/>
                <w:szCs w:val="22"/>
              </w:rPr>
              <w:t xml:space="preserve"> Struggling Readers</w:t>
            </w:r>
          </w:p>
        </w:tc>
        <w:tc>
          <w:tcPr>
            <w:tcW w:w="2046" w:type="dxa"/>
          </w:tcPr>
          <w:p w14:paraId="3326DA5C" w14:textId="77777777" w:rsidR="00666ADE" w:rsidRPr="00CF0876" w:rsidRDefault="00016FCC" w:rsidP="00666ADE">
            <w:pPr>
              <w:pStyle w:val="Default"/>
              <w:rPr>
                <w:rFonts w:asciiTheme="minorHAnsi" w:hAnsiTheme="minorHAnsi"/>
                <w:i/>
                <w:sz w:val="22"/>
                <w:szCs w:val="22"/>
              </w:rPr>
            </w:pPr>
            <w:r>
              <w:rPr>
                <w:rFonts w:asciiTheme="minorHAnsi" w:hAnsiTheme="minorHAnsi"/>
                <w:i/>
                <w:sz w:val="22"/>
                <w:szCs w:val="22"/>
              </w:rPr>
              <w:t>7</w:t>
            </w:r>
          </w:p>
        </w:tc>
        <w:tc>
          <w:tcPr>
            <w:tcW w:w="4338" w:type="dxa"/>
          </w:tcPr>
          <w:p w14:paraId="7493D316" w14:textId="77777777" w:rsidR="00CF0876" w:rsidRPr="00CF0876" w:rsidRDefault="00CF0876" w:rsidP="00CF0876">
            <w:pPr>
              <w:pStyle w:val="Default"/>
              <w:rPr>
                <w:rFonts w:asciiTheme="minorHAnsi" w:hAnsiTheme="minorHAnsi"/>
                <w:i/>
                <w:sz w:val="22"/>
                <w:szCs w:val="22"/>
              </w:rPr>
            </w:pPr>
            <w:r w:rsidRPr="00CF0876">
              <w:rPr>
                <w:rFonts w:asciiTheme="minorHAnsi" w:hAnsiTheme="minorHAnsi"/>
                <w:i/>
                <w:sz w:val="22"/>
                <w:szCs w:val="22"/>
              </w:rPr>
              <w:t>Leveled text, targeted guided reading,</w:t>
            </w:r>
          </w:p>
          <w:p w14:paraId="6615E0C3" w14:textId="77777777" w:rsidR="00CF0876" w:rsidRPr="00CF0876" w:rsidRDefault="00CF0876" w:rsidP="00CF0876">
            <w:pPr>
              <w:pStyle w:val="Default"/>
              <w:rPr>
                <w:rFonts w:asciiTheme="minorHAnsi" w:hAnsiTheme="minorHAnsi"/>
                <w:i/>
                <w:sz w:val="22"/>
                <w:szCs w:val="22"/>
              </w:rPr>
            </w:pPr>
            <w:r w:rsidRPr="00CF0876">
              <w:rPr>
                <w:rFonts w:asciiTheme="minorHAnsi" w:hAnsiTheme="minorHAnsi"/>
                <w:i/>
                <w:sz w:val="22"/>
                <w:szCs w:val="22"/>
              </w:rPr>
              <w:t>ongoing reading assessment (e.g.,</w:t>
            </w:r>
          </w:p>
          <w:p w14:paraId="705C76B9" w14:textId="77777777" w:rsidR="00666ADE" w:rsidRPr="00CF0876" w:rsidRDefault="00CF0876" w:rsidP="00CF0876">
            <w:pPr>
              <w:pStyle w:val="Default"/>
              <w:rPr>
                <w:rFonts w:asciiTheme="minorHAnsi" w:hAnsiTheme="minorHAnsi"/>
                <w:i/>
                <w:sz w:val="22"/>
                <w:szCs w:val="22"/>
              </w:rPr>
            </w:pPr>
            <w:r w:rsidRPr="00CF0876">
              <w:rPr>
                <w:rFonts w:asciiTheme="minorHAnsi" w:hAnsiTheme="minorHAnsi"/>
                <w:i/>
                <w:sz w:val="22"/>
                <w:szCs w:val="22"/>
              </w:rPr>
              <w:t>running records, miscue, conferencing)</w:t>
            </w:r>
          </w:p>
        </w:tc>
      </w:tr>
      <w:tr w:rsidR="00666ADE" w:rsidRPr="00D71D88" w14:paraId="2D00050A" w14:textId="77777777" w:rsidTr="00666ADE">
        <w:tc>
          <w:tcPr>
            <w:tcW w:w="3192" w:type="dxa"/>
          </w:tcPr>
          <w:p w14:paraId="07C16397" w14:textId="77777777" w:rsidR="00666ADE" w:rsidRPr="00D71D88" w:rsidRDefault="00016FCC" w:rsidP="00666ADE">
            <w:pPr>
              <w:pStyle w:val="Default"/>
              <w:rPr>
                <w:rFonts w:asciiTheme="minorHAnsi" w:hAnsiTheme="minorHAnsi"/>
                <w:sz w:val="22"/>
                <w:szCs w:val="22"/>
              </w:rPr>
            </w:pPr>
            <w:r>
              <w:rPr>
                <w:rFonts w:asciiTheme="minorHAnsi" w:hAnsiTheme="minorHAnsi"/>
                <w:sz w:val="22"/>
                <w:szCs w:val="22"/>
              </w:rPr>
              <w:t>ADD</w:t>
            </w:r>
          </w:p>
        </w:tc>
        <w:tc>
          <w:tcPr>
            <w:tcW w:w="2046" w:type="dxa"/>
          </w:tcPr>
          <w:p w14:paraId="211653F3" w14:textId="77777777" w:rsidR="00666ADE" w:rsidRPr="00D71D88" w:rsidRDefault="00016FCC" w:rsidP="00666ADE">
            <w:pPr>
              <w:pStyle w:val="Default"/>
              <w:rPr>
                <w:rFonts w:asciiTheme="minorHAnsi" w:hAnsiTheme="minorHAnsi"/>
                <w:sz w:val="22"/>
                <w:szCs w:val="22"/>
              </w:rPr>
            </w:pPr>
            <w:r>
              <w:rPr>
                <w:rFonts w:asciiTheme="minorHAnsi" w:hAnsiTheme="minorHAnsi"/>
                <w:sz w:val="22"/>
                <w:szCs w:val="22"/>
              </w:rPr>
              <w:t>3</w:t>
            </w:r>
          </w:p>
        </w:tc>
        <w:tc>
          <w:tcPr>
            <w:tcW w:w="4338" w:type="dxa"/>
          </w:tcPr>
          <w:p w14:paraId="709F5EAD" w14:textId="77777777" w:rsidR="00666ADE" w:rsidRPr="00D71D88" w:rsidRDefault="00016FCC" w:rsidP="00666ADE">
            <w:pPr>
              <w:pStyle w:val="Default"/>
              <w:rPr>
                <w:rFonts w:asciiTheme="minorHAnsi" w:hAnsiTheme="minorHAnsi"/>
                <w:sz w:val="22"/>
                <w:szCs w:val="22"/>
              </w:rPr>
            </w:pPr>
            <w:r>
              <w:rPr>
                <w:rFonts w:asciiTheme="minorHAnsi" w:hAnsiTheme="minorHAnsi"/>
                <w:sz w:val="22"/>
                <w:szCs w:val="22"/>
              </w:rPr>
              <w:t xml:space="preserve">Preferential seating, close monitoring, behavior plan </w:t>
            </w:r>
          </w:p>
        </w:tc>
      </w:tr>
      <w:tr w:rsidR="00666ADE" w:rsidRPr="00D71D88" w14:paraId="2DB6850D" w14:textId="77777777" w:rsidTr="00666ADE">
        <w:tc>
          <w:tcPr>
            <w:tcW w:w="3192" w:type="dxa"/>
          </w:tcPr>
          <w:p w14:paraId="74CE2393" w14:textId="77777777" w:rsidR="00666ADE" w:rsidRPr="00D71D88" w:rsidRDefault="00016FCC" w:rsidP="00666ADE">
            <w:pPr>
              <w:pStyle w:val="Default"/>
              <w:rPr>
                <w:rFonts w:asciiTheme="minorHAnsi" w:hAnsiTheme="minorHAnsi"/>
                <w:sz w:val="22"/>
                <w:szCs w:val="22"/>
              </w:rPr>
            </w:pPr>
            <w:r>
              <w:rPr>
                <w:rFonts w:asciiTheme="minorHAnsi" w:hAnsiTheme="minorHAnsi"/>
                <w:sz w:val="22"/>
                <w:szCs w:val="22"/>
              </w:rPr>
              <w:t xml:space="preserve">Behavior Concerns </w:t>
            </w:r>
          </w:p>
        </w:tc>
        <w:tc>
          <w:tcPr>
            <w:tcW w:w="2046" w:type="dxa"/>
          </w:tcPr>
          <w:p w14:paraId="2337C187" w14:textId="77777777" w:rsidR="00666ADE" w:rsidRPr="00D71D88" w:rsidRDefault="00016FCC" w:rsidP="00666ADE">
            <w:pPr>
              <w:pStyle w:val="Default"/>
              <w:rPr>
                <w:rFonts w:asciiTheme="minorHAnsi" w:hAnsiTheme="minorHAnsi"/>
                <w:sz w:val="22"/>
                <w:szCs w:val="22"/>
              </w:rPr>
            </w:pPr>
            <w:r>
              <w:rPr>
                <w:rFonts w:asciiTheme="minorHAnsi" w:hAnsiTheme="minorHAnsi"/>
                <w:sz w:val="22"/>
                <w:szCs w:val="22"/>
              </w:rPr>
              <w:t>5</w:t>
            </w:r>
          </w:p>
        </w:tc>
        <w:tc>
          <w:tcPr>
            <w:tcW w:w="4338" w:type="dxa"/>
          </w:tcPr>
          <w:p w14:paraId="2D082D17" w14:textId="77777777" w:rsidR="00666ADE" w:rsidRPr="00D71D88" w:rsidRDefault="00016FCC" w:rsidP="00666ADE">
            <w:pPr>
              <w:pStyle w:val="Default"/>
              <w:rPr>
                <w:rFonts w:asciiTheme="minorHAnsi" w:hAnsiTheme="minorHAnsi"/>
                <w:sz w:val="22"/>
                <w:szCs w:val="22"/>
              </w:rPr>
            </w:pPr>
            <w:r>
              <w:rPr>
                <w:rFonts w:asciiTheme="minorHAnsi" w:hAnsiTheme="minorHAnsi"/>
                <w:sz w:val="22"/>
                <w:szCs w:val="22"/>
              </w:rPr>
              <w:t>Preferential seating, close monitoring, behavior plan</w:t>
            </w:r>
          </w:p>
        </w:tc>
      </w:tr>
      <w:tr w:rsidR="00666ADE" w:rsidRPr="00D71D88" w14:paraId="429F6138" w14:textId="77777777" w:rsidTr="00666ADE">
        <w:tc>
          <w:tcPr>
            <w:tcW w:w="3192" w:type="dxa"/>
          </w:tcPr>
          <w:p w14:paraId="4E1B1851" w14:textId="77777777" w:rsidR="00666ADE" w:rsidRPr="00D71D88" w:rsidRDefault="00016FCC" w:rsidP="00666ADE">
            <w:pPr>
              <w:pStyle w:val="Default"/>
              <w:rPr>
                <w:rFonts w:asciiTheme="minorHAnsi" w:hAnsiTheme="minorHAnsi"/>
                <w:sz w:val="22"/>
                <w:szCs w:val="22"/>
              </w:rPr>
            </w:pPr>
            <w:r>
              <w:rPr>
                <w:rFonts w:asciiTheme="minorHAnsi" w:hAnsiTheme="minorHAnsi"/>
                <w:sz w:val="22"/>
                <w:szCs w:val="22"/>
              </w:rPr>
              <w:t>ELL</w:t>
            </w:r>
          </w:p>
        </w:tc>
        <w:tc>
          <w:tcPr>
            <w:tcW w:w="2046" w:type="dxa"/>
          </w:tcPr>
          <w:p w14:paraId="0080B80B" w14:textId="77777777" w:rsidR="00666ADE" w:rsidRPr="00D71D88" w:rsidRDefault="00016FCC" w:rsidP="00666ADE">
            <w:pPr>
              <w:pStyle w:val="Default"/>
              <w:rPr>
                <w:rFonts w:asciiTheme="minorHAnsi" w:hAnsiTheme="minorHAnsi"/>
                <w:sz w:val="22"/>
                <w:szCs w:val="22"/>
              </w:rPr>
            </w:pPr>
            <w:r>
              <w:rPr>
                <w:rFonts w:asciiTheme="minorHAnsi" w:hAnsiTheme="minorHAnsi"/>
                <w:sz w:val="22"/>
                <w:szCs w:val="22"/>
              </w:rPr>
              <w:t>0</w:t>
            </w:r>
          </w:p>
        </w:tc>
        <w:tc>
          <w:tcPr>
            <w:tcW w:w="4338" w:type="dxa"/>
          </w:tcPr>
          <w:p w14:paraId="65211E97" w14:textId="77777777" w:rsidR="00666ADE" w:rsidRPr="00D71D88" w:rsidRDefault="00666ADE" w:rsidP="00666ADE">
            <w:pPr>
              <w:pStyle w:val="Default"/>
              <w:rPr>
                <w:rFonts w:asciiTheme="minorHAnsi" w:hAnsiTheme="minorHAnsi"/>
                <w:sz w:val="22"/>
                <w:szCs w:val="22"/>
              </w:rPr>
            </w:pPr>
          </w:p>
        </w:tc>
      </w:tr>
      <w:tr w:rsidR="00666ADE" w:rsidRPr="00D71D88" w14:paraId="6A9E9091" w14:textId="77777777" w:rsidTr="00666ADE">
        <w:tc>
          <w:tcPr>
            <w:tcW w:w="3192" w:type="dxa"/>
          </w:tcPr>
          <w:p w14:paraId="776188E4" w14:textId="77777777" w:rsidR="00666ADE" w:rsidRPr="00D71D88" w:rsidRDefault="00016FCC" w:rsidP="00666ADE">
            <w:pPr>
              <w:pStyle w:val="Default"/>
              <w:rPr>
                <w:rFonts w:asciiTheme="minorHAnsi" w:hAnsiTheme="minorHAnsi"/>
                <w:sz w:val="22"/>
                <w:szCs w:val="22"/>
              </w:rPr>
            </w:pPr>
            <w:r>
              <w:rPr>
                <w:rFonts w:asciiTheme="minorHAnsi" w:hAnsiTheme="minorHAnsi"/>
                <w:sz w:val="22"/>
                <w:szCs w:val="22"/>
              </w:rPr>
              <w:t xml:space="preserve">Gifted </w:t>
            </w:r>
          </w:p>
        </w:tc>
        <w:tc>
          <w:tcPr>
            <w:tcW w:w="2046" w:type="dxa"/>
          </w:tcPr>
          <w:p w14:paraId="73CD9414" w14:textId="77777777" w:rsidR="00666ADE" w:rsidRPr="00D71D88" w:rsidRDefault="00016FCC" w:rsidP="00666ADE">
            <w:pPr>
              <w:pStyle w:val="Default"/>
              <w:rPr>
                <w:rFonts w:asciiTheme="minorHAnsi" w:hAnsiTheme="minorHAnsi"/>
                <w:sz w:val="22"/>
                <w:szCs w:val="22"/>
              </w:rPr>
            </w:pPr>
            <w:r>
              <w:rPr>
                <w:rFonts w:asciiTheme="minorHAnsi" w:hAnsiTheme="minorHAnsi"/>
                <w:sz w:val="22"/>
                <w:szCs w:val="22"/>
              </w:rPr>
              <w:t>0</w:t>
            </w:r>
          </w:p>
        </w:tc>
        <w:tc>
          <w:tcPr>
            <w:tcW w:w="4338" w:type="dxa"/>
          </w:tcPr>
          <w:p w14:paraId="30B6A9D8" w14:textId="77777777" w:rsidR="00666ADE" w:rsidRPr="00D71D88" w:rsidRDefault="00666ADE" w:rsidP="00666ADE">
            <w:pPr>
              <w:pStyle w:val="Default"/>
              <w:rPr>
                <w:rFonts w:asciiTheme="minorHAnsi" w:hAnsiTheme="minorHAnsi"/>
                <w:sz w:val="22"/>
                <w:szCs w:val="22"/>
              </w:rPr>
            </w:pPr>
          </w:p>
        </w:tc>
      </w:tr>
    </w:tbl>
    <w:p w14:paraId="601D075B" w14:textId="77777777" w:rsidR="00666ADE" w:rsidRDefault="00666ADE" w:rsidP="00666ADE">
      <w:pPr>
        <w:pStyle w:val="Default"/>
        <w:rPr>
          <w:rFonts w:asciiTheme="minorHAnsi" w:hAnsiTheme="minorHAnsi"/>
          <w:sz w:val="22"/>
          <w:szCs w:val="22"/>
        </w:rPr>
      </w:pPr>
    </w:p>
    <w:p w14:paraId="54B0117D" w14:textId="77777777" w:rsidR="00D71D88" w:rsidRDefault="00D71D88" w:rsidP="00666ADE">
      <w:pPr>
        <w:pStyle w:val="Default"/>
        <w:rPr>
          <w:rFonts w:asciiTheme="minorHAnsi" w:hAnsiTheme="minorHAnsi"/>
          <w:sz w:val="22"/>
          <w:szCs w:val="22"/>
        </w:rPr>
      </w:pPr>
    </w:p>
    <w:p w14:paraId="019BC3AD" w14:textId="77777777" w:rsidR="00CF0876" w:rsidRDefault="00CF0876" w:rsidP="00666ADE">
      <w:pPr>
        <w:pStyle w:val="Default"/>
        <w:rPr>
          <w:rFonts w:asciiTheme="minorHAnsi" w:hAnsiTheme="minorHAnsi"/>
          <w:sz w:val="22"/>
          <w:szCs w:val="22"/>
        </w:rPr>
      </w:pPr>
    </w:p>
    <w:p w14:paraId="4FAE8077" w14:textId="77777777" w:rsidR="00CF0876" w:rsidRDefault="00CF0876" w:rsidP="00666ADE">
      <w:pPr>
        <w:pStyle w:val="Default"/>
        <w:rPr>
          <w:rFonts w:asciiTheme="minorHAnsi" w:hAnsiTheme="minorHAnsi"/>
          <w:sz w:val="22"/>
          <w:szCs w:val="22"/>
        </w:rPr>
      </w:pPr>
    </w:p>
    <w:p w14:paraId="74832D0B" w14:textId="77777777" w:rsidR="00CF0876" w:rsidRDefault="00CF0876" w:rsidP="00666ADE">
      <w:pPr>
        <w:pStyle w:val="Default"/>
        <w:rPr>
          <w:rFonts w:asciiTheme="minorHAnsi" w:hAnsiTheme="minorHAnsi"/>
          <w:sz w:val="22"/>
          <w:szCs w:val="22"/>
        </w:rPr>
      </w:pPr>
    </w:p>
    <w:sectPr w:rsidR="00CF0876" w:rsidSect="00BF1168">
      <w:headerReference w:type="default" r:id="rId8"/>
      <w:footerReference w:type="default" r:id="rId9"/>
      <w:pgSz w:w="12240" w:h="15840"/>
      <w:pgMar w:top="108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F380A7" w14:textId="77777777" w:rsidR="00CF0876" w:rsidRDefault="00CF0876" w:rsidP="00CF0876">
      <w:pPr>
        <w:spacing w:after="0" w:line="240" w:lineRule="auto"/>
      </w:pPr>
      <w:r>
        <w:separator/>
      </w:r>
    </w:p>
  </w:endnote>
  <w:endnote w:type="continuationSeparator" w:id="0">
    <w:p w14:paraId="326A2F2D" w14:textId="77777777" w:rsidR="00CF0876" w:rsidRDefault="00CF0876" w:rsidP="00CF0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8FE6F" w14:textId="77777777" w:rsidR="00CF0876" w:rsidRDefault="00CF0876" w:rsidP="00CF0876">
    <w:pPr>
      <w:pStyle w:val="Default"/>
      <w:rPr>
        <w:rFonts w:asciiTheme="minorHAnsi" w:hAnsiTheme="minorHAnsi"/>
        <w:sz w:val="22"/>
        <w:szCs w:val="22"/>
      </w:rPr>
    </w:pPr>
    <w:r>
      <w:rPr>
        <w:rFonts w:asciiTheme="minorHAnsi" w:hAnsiTheme="minorHAnsi"/>
        <w:sz w:val="22"/>
        <w:szCs w:val="22"/>
      </w:rPr>
      <w:t xml:space="preserve">Note:  This form is adapted from the Context for Learning form located on pages 50-51 of your booklet. </w:t>
    </w:r>
  </w:p>
  <w:p w14:paraId="09C5BF9F" w14:textId="77777777" w:rsidR="00CF0876" w:rsidRDefault="00CF0876">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4560EF" w:rsidRPr="004560EF">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14:paraId="0254DB55" w14:textId="77777777" w:rsidR="00CF0876" w:rsidRDefault="00CF087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64062A" w14:textId="77777777" w:rsidR="00CF0876" w:rsidRDefault="00CF0876" w:rsidP="00CF0876">
      <w:pPr>
        <w:spacing w:after="0" w:line="240" w:lineRule="auto"/>
      </w:pPr>
      <w:r>
        <w:separator/>
      </w:r>
    </w:p>
  </w:footnote>
  <w:footnote w:type="continuationSeparator" w:id="0">
    <w:p w14:paraId="4C620ABF" w14:textId="77777777" w:rsidR="00CF0876" w:rsidRDefault="00CF0876" w:rsidP="00CF08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71D4F27FCAA849E4854C8D82141EA64A"/>
      </w:placeholder>
      <w:dataBinding w:prefixMappings="xmlns:ns0='http://schemas.openxmlformats.org/package/2006/metadata/core-properties' xmlns:ns1='http://purl.org/dc/elements/1.1/'" w:xpath="/ns0:coreProperties[1]/ns1:title[1]" w:storeItemID="{6C3C8BC8-F283-45AE-878A-BAB7291924A1}"/>
      <w:text/>
    </w:sdtPr>
    <w:sdtEndPr/>
    <w:sdtContent>
      <w:p w14:paraId="622AE0C2" w14:textId="77777777" w:rsidR="00CF0876" w:rsidRDefault="00CF087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CF0876">
          <w:rPr>
            <w:rFonts w:asciiTheme="majorHAnsi" w:eastAsiaTheme="majorEastAsia" w:hAnsiTheme="majorHAnsi" w:cstheme="majorBidi"/>
            <w:sz w:val="32"/>
            <w:szCs w:val="32"/>
          </w:rPr>
          <w:t>Context for Learning</w:t>
        </w:r>
      </w:p>
    </w:sdtContent>
  </w:sdt>
  <w:p w14:paraId="21FD5D7A" w14:textId="77777777" w:rsidR="00CF0876" w:rsidRDefault="00CF087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02D04"/>
    <w:multiLevelType w:val="hybridMultilevel"/>
    <w:tmpl w:val="3F3EBB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B942544"/>
    <w:multiLevelType w:val="hybridMultilevel"/>
    <w:tmpl w:val="4EAEF138"/>
    <w:lvl w:ilvl="0" w:tplc="B4B4FB12">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DD31D3"/>
    <w:multiLevelType w:val="hybridMultilevel"/>
    <w:tmpl w:val="6CA68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2486692"/>
    <w:multiLevelType w:val="hybridMultilevel"/>
    <w:tmpl w:val="696CAE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3454117"/>
    <w:multiLevelType w:val="hybridMultilevel"/>
    <w:tmpl w:val="808A90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9850343"/>
    <w:multiLevelType w:val="hybridMultilevel"/>
    <w:tmpl w:val="3D1CF04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77C18F5"/>
    <w:multiLevelType w:val="hybridMultilevel"/>
    <w:tmpl w:val="11C635E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9A45C3F"/>
    <w:multiLevelType w:val="hybridMultilevel"/>
    <w:tmpl w:val="DBB2D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093E16"/>
    <w:multiLevelType w:val="hybridMultilevel"/>
    <w:tmpl w:val="E40AF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7A277A"/>
    <w:multiLevelType w:val="hybridMultilevel"/>
    <w:tmpl w:val="2C2E6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781500"/>
    <w:multiLevelType w:val="hybridMultilevel"/>
    <w:tmpl w:val="97A8B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1"/>
  </w:num>
  <w:num w:numId="5">
    <w:abstractNumId w:val="7"/>
  </w:num>
  <w:num w:numId="6">
    <w:abstractNumId w:val="4"/>
  </w:num>
  <w:num w:numId="7">
    <w:abstractNumId w:val="5"/>
  </w:num>
  <w:num w:numId="8">
    <w:abstractNumId w:val="3"/>
  </w:num>
  <w:num w:numId="9">
    <w:abstractNumId w:val="0"/>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ADE"/>
    <w:rsid w:val="00016FCC"/>
    <w:rsid w:val="0007647D"/>
    <w:rsid w:val="00365BA0"/>
    <w:rsid w:val="004560EF"/>
    <w:rsid w:val="005F3A91"/>
    <w:rsid w:val="00666ADE"/>
    <w:rsid w:val="008A2B29"/>
    <w:rsid w:val="00B10D44"/>
    <w:rsid w:val="00B4732B"/>
    <w:rsid w:val="00B91432"/>
    <w:rsid w:val="00BF1168"/>
    <w:rsid w:val="00CA31C8"/>
    <w:rsid w:val="00CF0876"/>
    <w:rsid w:val="00D70D21"/>
    <w:rsid w:val="00D71D88"/>
    <w:rsid w:val="00F243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70C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6AD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666ADE"/>
    <w:pPr>
      <w:ind w:left="720"/>
      <w:contextualSpacing/>
    </w:pPr>
  </w:style>
  <w:style w:type="table" w:styleId="TableGrid">
    <w:name w:val="Table Grid"/>
    <w:basedOn w:val="TableNormal"/>
    <w:uiPriority w:val="59"/>
    <w:rsid w:val="00666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08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876"/>
  </w:style>
  <w:style w:type="paragraph" w:styleId="Footer">
    <w:name w:val="footer"/>
    <w:basedOn w:val="Normal"/>
    <w:link w:val="FooterChar"/>
    <w:uiPriority w:val="99"/>
    <w:unhideWhenUsed/>
    <w:rsid w:val="00CF08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876"/>
  </w:style>
  <w:style w:type="paragraph" w:styleId="BalloonText">
    <w:name w:val="Balloon Text"/>
    <w:basedOn w:val="Normal"/>
    <w:link w:val="BalloonTextChar"/>
    <w:uiPriority w:val="99"/>
    <w:semiHidden/>
    <w:unhideWhenUsed/>
    <w:rsid w:val="00CF0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87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6AD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666ADE"/>
    <w:pPr>
      <w:ind w:left="720"/>
      <w:contextualSpacing/>
    </w:pPr>
  </w:style>
  <w:style w:type="table" w:styleId="TableGrid">
    <w:name w:val="Table Grid"/>
    <w:basedOn w:val="TableNormal"/>
    <w:uiPriority w:val="59"/>
    <w:rsid w:val="00666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08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876"/>
  </w:style>
  <w:style w:type="paragraph" w:styleId="Footer">
    <w:name w:val="footer"/>
    <w:basedOn w:val="Normal"/>
    <w:link w:val="FooterChar"/>
    <w:uiPriority w:val="99"/>
    <w:unhideWhenUsed/>
    <w:rsid w:val="00CF08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876"/>
  </w:style>
  <w:style w:type="paragraph" w:styleId="BalloonText">
    <w:name w:val="Balloon Text"/>
    <w:basedOn w:val="Normal"/>
    <w:link w:val="BalloonTextChar"/>
    <w:uiPriority w:val="99"/>
    <w:semiHidden/>
    <w:unhideWhenUsed/>
    <w:rsid w:val="00CF0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8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47046">
      <w:bodyDiv w:val="1"/>
      <w:marLeft w:val="0"/>
      <w:marRight w:val="0"/>
      <w:marTop w:val="0"/>
      <w:marBottom w:val="0"/>
      <w:divBdr>
        <w:top w:val="none" w:sz="0" w:space="0" w:color="auto"/>
        <w:left w:val="none" w:sz="0" w:space="0" w:color="auto"/>
        <w:bottom w:val="none" w:sz="0" w:space="0" w:color="auto"/>
        <w:right w:val="none" w:sz="0" w:space="0" w:color="auto"/>
      </w:divBdr>
      <w:divsChild>
        <w:div w:id="491725269">
          <w:marLeft w:val="0"/>
          <w:marRight w:val="0"/>
          <w:marTop w:val="0"/>
          <w:marBottom w:val="0"/>
          <w:divBdr>
            <w:top w:val="none" w:sz="0" w:space="0" w:color="auto"/>
            <w:left w:val="none" w:sz="0" w:space="0" w:color="auto"/>
            <w:bottom w:val="none" w:sz="0" w:space="0" w:color="auto"/>
            <w:right w:val="none" w:sz="0" w:space="0" w:color="auto"/>
          </w:divBdr>
          <w:divsChild>
            <w:div w:id="887493256">
              <w:marLeft w:val="0"/>
              <w:marRight w:val="0"/>
              <w:marTop w:val="0"/>
              <w:marBottom w:val="0"/>
              <w:divBdr>
                <w:top w:val="none" w:sz="0" w:space="0" w:color="auto"/>
                <w:left w:val="none" w:sz="0" w:space="0" w:color="auto"/>
                <w:bottom w:val="none" w:sz="0" w:space="0" w:color="auto"/>
                <w:right w:val="none" w:sz="0" w:space="0" w:color="auto"/>
              </w:divBdr>
            </w:div>
            <w:div w:id="177936971">
              <w:marLeft w:val="0"/>
              <w:marRight w:val="0"/>
              <w:marTop w:val="0"/>
              <w:marBottom w:val="0"/>
              <w:divBdr>
                <w:top w:val="none" w:sz="0" w:space="0" w:color="auto"/>
                <w:left w:val="none" w:sz="0" w:space="0" w:color="auto"/>
                <w:bottom w:val="none" w:sz="0" w:space="0" w:color="auto"/>
                <w:right w:val="none" w:sz="0" w:space="0" w:color="auto"/>
              </w:divBdr>
            </w:div>
            <w:div w:id="1107578007">
              <w:marLeft w:val="0"/>
              <w:marRight w:val="0"/>
              <w:marTop w:val="0"/>
              <w:marBottom w:val="0"/>
              <w:divBdr>
                <w:top w:val="none" w:sz="0" w:space="0" w:color="auto"/>
                <w:left w:val="none" w:sz="0" w:space="0" w:color="auto"/>
                <w:bottom w:val="none" w:sz="0" w:space="0" w:color="auto"/>
                <w:right w:val="none" w:sz="0" w:space="0" w:color="auto"/>
              </w:divBdr>
            </w:div>
            <w:div w:id="1390691218">
              <w:marLeft w:val="0"/>
              <w:marRight w:val="0"/>
              <w:marTop w:val="0"/>
              <w:marBottom w:val="0"/>
              <w:divBdr>
                <w:top w:val="none" w:sz="0" w:space="0" w:color="auto"/>
                <w:left w:val="none" w:sz="0" w:space="0" w:color="auto"/>
                <w:bottom w:val="none" w:sz="0" w:space="0" w:color="auto"/>
                <w:right w:val="none" w:sz="0" w:space="0" w:color="auto"/>
              </w:divBdr>
            </w:div>
            <w:div w:id="1210724402">
              <w:marLeft w:val="0"/>
              <w:marRight w:val="0"/>
              <w:marTop w:val="0"/>
              <w:marBottom w:val="0"/>
              <w:divBdr>
                <w:top w:val="none" w:sz="0" w:space="0" w:color="auto"/>
                <w:left w:val="none" w:sz="0" w:space="0" w:color="auto"/>
                <w:bottom w:val="none" w:sz="0" w:space="0" w:color="auto"/>
                <w:right w:val="none" w:sz="0" w:space="0" w:color="auto"/>
              </w:divBdr>
            </w:div>
            <w:div w:id="2107117171">
              <w:marLeft w:val="0"/>
              <w:marRight w:val="0"/>
              <w:marTop w:val="0"/>
              <w:marBottom w:val="0"/>
              <w:divBdr>
                <w:top w:val="none" w:sz="0" w:space="0" w:color="auto"/>
                <w:left w:val="none" w:sz="0" w:space="0" w:color="auto"/>
                <w:bottom w:val="none" w:sz="0" w:space="0" w:color="auto"/>
                <w:right w:val="none" w:sz="0" w:space="0" w:color="auto"/>
              </w:divBdr>
            </w:div>
            <w:div w:id="1295865001">
              <w:marLeft w:val="0"/>
              <w:marRight w:val="0"/>
              <w:marTop w:val="0"/>
              <w:marBottom w:val="0"/>
              <w:divBdr>
                <w:top w:val="none" w:sz="0" w:space="0" w:color="auto"/>
                <w:left w:val="none" w:sz="0" w:space="0" w:color="auto"/>
                <w:bottom w:val="none" w:sz="0" w:space="0" w:color="auto"/>
                <w:right w:val="none" w:sz="0" w:space="0" w:color="auto"/>
              </w:divBdr>
            </w:div>
            <w:div w:id="1892379660">
              <w:marLeft w:val="0"/>
              <w:marRight w:val="0"/>
              <w:marTop w:val="0"/>
              <w:marBottom w:val="0"/>
              <w:divBdr>
                <w:top w:val="none" w:sz="0" w:space="0" w:color="auto"/>
                <w:left w:val="none" w:sz="0" w:space="0" w:color="auto"/>
                <w:bottom w:val="none" w:sz="0" w:space="0" w:color="auto"/>
                <w:right w:val="none" w:sz="0" w:space="0" w:color="auto"/>
              </w:divBdr>
            </w:div>
            <w:div w:id="956447096">
              <w:marLeft w:val="0"/>
              <w:marRight w:val="0"/>
              <w:marTop w:val="0"/>
              <w:marBottom w:val="0"/>
              <w:divBdr>
                <w:top w:val="none" w:sz="0" w:space="0" w:color="auto"/>
                <w:left w:val="none" w:sz="0" w:space="0" w:color="auto"/>
                <w:bottom w:val="none" w:sz="0" w:space="0" w:color="auto"/>
                <w:right w:val="none" w:sz="0" w:space="0" w:color="auto"/>
              </w:divBdr>
            </w:div>
            <w:div w:id="1458375172">
              <w:marLeft w:val="0"/>
              <w:marRight w:val="0"/>
              <w:marTop w:val="0"/>
              <w:marBottom w:val="0"/>
              <w:divBdr>
                <w:top w:val="none" w:sz="0" w:space="0" w:color="auto"/>
                <w:left w:val="none" w:sz="0" w:space="0" w:color="auto"/>
                <w:bottom w:val="none" w:sz="0" w:space="0" w:color="auto"/>
                <w:right w:val="none" w:sz="0" w:space="0" w:color="auto"/>
              </w:divBdr>
            </w:div>
            <w:div w:id="1480072675">
              <w:marLeft w:val="0"/>
              <w:marRight w:val="0"/>
              <w:marTop w:val="0"/>
              <w:marBottom w:val="0"/>
              <w:divBdr>
                <w:top w:val="none" w:sz="0" w:space="0" w:color="auto"/>
                <w:left w:val="none" w:sz="0" w:space="0" w:color="auto"/>
                <w:bottom w:val="none" w:sz="0" w:space="0" w:color="auto"/>
                <w:right w:val="none" w:sz="0" w:space="0" w:color="auto"/>
              </w:divBdr>
            </w:div>
            <w:div w:id="708142211">
              <w:marLeft w:val="0"/>
              <w:marRight w:val="0"/>
              <w:marTop w:val="0"/>
              <w:marBottom w:val="0"/>
              <w:divBdr>
                <w:top w:val="none" w:sz="0" w:space="0" w:color="auto"/>
                <w:left w:val="none" w:sz="0" w:space="0" w:color="auto"/>
                <w:bottom w:val="none" w:sz="0" w:space="0" w:color="auto"/>
                <w:right w:val="none" w:sz="0" w:space="0" w:color="auto"/>
              </w:divBdr>
            </w:div>
            <w:div w:id="203754830">
              <w:marLeft w:val="0"/>
              <w:marRight w:val="0"/>
              <w:marTop w:val="0"/>
              <w:marBottom w:val="0"/>
              <w:divBdr>
                <w:top w:val="none" w:sz="0" w:space="0" w:color="auto"/>
                <w:left w:val="none" w:sz="0" w:space="0" w:color="auto"/>
                <w:bottom w:val="none" w:sz="0" w:space="0" w:color="auto"/>
                <w:right w:val="none" w:sz="0" w:space="0" w:color="auto"/>
              </w:divBdr>
            </w:div>
            <w:div w:id="1656061431">
              <w:marLeft w:val="0"/>
              <w:marRight w:val="0"/>
              <w:marTop w:val="0"/>
              <w:marBottom w:val="0"/>
              <w:divBdr>
                <w:top w:val="none" w:sz="0" w:space="0" w:color="auto"/>
                <w:left w:val="none" w:sz="0" w:space="0" w:color="auto"/>
                <w:bottom w:val="none" w:sz="0" w:space="0" w:color="auto"/>
                <w:right w:val="none" w:sz="0" w:space="0" w:color="auto"/>
              </w:divBdr>
            </w:div>
            <w:div w:id="399325994">
              <w:marLeft w:val="0"/>
              <w:marRight w:val="0"/>
              <w:marTop w:val="0"/>
              <w:marBottom w:val="0"/>
              <w:divBdr>
                <w:top w:val="none" w:sz="0" w:space="0" w:color="auto"/>
                <w:left w:val="none" w:sz="0" w:space="0" w:color="auto"/>
                <w:bottom w:val="none" w:sz="0" w:space="0" w:color="auto"/>
                <w:right w:val="none" w:sz="0" w:space="0" w:color="auto"/>
              </w:divBdr>
            </w:div>
            <w:div w:id="1181775514">
              <w:marLeft w:val="0"/>
              <w:marRight w:val="0"/>
              <w:marTop w:val="0"/>
              <w:marBottom w:val="0"/>
              <w:divBdr>
                <w:top w:val="none" w:sz="0" w:space="0" w:color="auto"/>
                <w:left w:val="none" w:sz="0" w:space="0" w:color="auto"/>
                <w:bottom w:val="none" w:sz="0" w:space="0" w:color="auto"/>
                <w:right w:val="none" w:sz="0" w:space="0" w:color="auto"/>
              </w:divBdr>
            </w:div>
            <w:div w:id="503471191">
              <w:marLeft w:val="0"/>
              <w:marRight w:val="0"/>
              <w:marTop w:val="0"/>
              <w:marBottom w:val="0"/>
              <w:divBdr>
                <w:top w:val="none" w:sz="0" w:space="0" w:color="auto"/>
                <w:left w:val="none" w:sz="0" w:space="0" w:color="auto"/>
                <w:bottom w:val="none" w:sz="0" w:space="0" w:color="auto"/>
                <w:right w:val="none" w:sz="0" w:space="0" w:color="auto"/>
              </w:divBdr>
            </w:div>
            <w:div w:id="680427227">
              <w:marLeft w:val="0"/>
              <w:marRight w:val="0"/>
              <w:marTop w:val="0"/>
              <w:marBottom w:val="0"/>
              <w:divBdr>
                <w:top w:val="none" w:sz="0" w:space="0" w:color="auto"/>
                <w:left w:val="none" w:sz="0" w:space="0" w:color="auto"/>
                <w:bottom w:val="none" w:sz="0" w:space="0" w:color="auto"/>
                <w:right w:val="none" w:sz="0" w:space="0" w:color="auto"/>
              </w:divBdr>
            </w:div>
            <w:div w:id="970594654">
              <w:marLeft w:val="0"/>
              <w:marRight w:val="0"/>
              <w:marTop w:val="0"/>
              <w:marBottom w:val="0"/>
              <w:divBdr>
                <w:top w:val="none" w:sz="0" w:space="0" w:color="auto"/>
                <w:left w:val="none" w:sz="0" w:space="0" w:color="auto"/>
                <w:bottom w:val="none" w:sz="0" w:space="0" w:color="auto"/>
                <w:right w:val="none" w:sz="0" w:space="0" w:color="auto"/>
              </w:divBdr>
            </w:div>
            <w:div w:id="1266114127">
              <w:marLeft w:val="0"/>
              <w:marRight w:val="0"/>
              <w:marTop w:val="0"/>
              <w:marBottom w:val="0"/>
              <w:divBdr>
                <w:top w:val="none" w:sz="0" w:space="0" w:color="auto"/>
                <w:left w:val="none" w:sz="0" w:space="0" w:color="auto"/>
                <w:bottom w:val="none" w:sz="0" w:space="0" w:color="auto"/>
                <w:right w:val="none" w:sz="0" w:space="0" w:color="auto"/>
              </w:divBdr>
            </w:div>
            <w:div w:id="707536383">
              <w:marLeft w:val="0"/>
              <w:marRight w:val="0"/>
              <w:marTop w:val="0"/>
              <w:marBottom w:val="0"/>
              <w:divBdr>
                <w:top w:val="none" w:sz="0" w:space="0" w:color="auto"/>
                <w:left w:val="none" w:sz="0" w:space="0" w:color="auto"/>
                <w:bottom w:val="none" w:sz="0" w:space="0" w:color="auto"/>
                <w:right w:val="none" w:sz="0" w:space="0" w:color="auto"/>
              </w:divBdr>
            </w:div>
            <w:div w:id="1113095852">
              <w:marLeft w:val="0"/>
              <w:marRight w:val="0"/>
              <w:marTop w:val="0"/>
              <w:marBottom w:val="0"/>
              <w:divBdr>
                <w:top w:val="none" w:sz="0" w:space="0" w:color="auto"/>
                <w:left w:val="none" w:sz="0" w:space="0" w:color="auto"/>
                <w:bottom w:val="none" w:sz="0" w:space="0" w:color="auto"/>
                <w:right w:val="none" w:sz="0" w:space="0" w:color="auto"/>
              </w:divBdr>
            </w:div>
            <w:div w:id="683631307">
              <w:marLeft w:val="0"/>
              <w:marRight w:val="0"/>
              <w:marTop w:val="0"/>
              <w:marBottom w:val="0"/>
              <w:divBdr>
                <w:top w:val="none" w:sz="0" w:space="0" w:color="auto"/>
                <w:left w:val="none" w:sz="0" w:space="0" w:color="auto"/>
                <w:bottom w:val="none" w:sz="0" w:space="0" w:color="auto"/>
                <w:right w:val="none" w:sz="0" w:space="0" w:color="auto"/>
              </w:divBdr>
            </w:div>
            <w:div w:id="533202495">
              <w:marLeft w:val="0"/>
              <w:marRight w:val="0"/>
              <w:marTop w:val="0"/>
              <w:marBottom w:val="0"/>
              <w:divBdr>
                <w:top w:val="none" w:sz="0" w:space="0" w:color="auto"/>
                <w:left w:val="none" w:sz="0" w:space="0" w:color="auto"/>
                <w:bottom w:val="none" w:sz="0" w:space="0" w:color="auto"/>
                <w:right w:val="none" w:sz="0" w:space="0" w:color="auto"/>
              </w:divBdr>
            </w:div>
            <w:div w:id="880483713">
              <w:marLeft w:val="0"/>
              <w:marRight w:val="0"/>
              <w:marTop w:val="0"/>
              <w:marBottom w:val="0"/>
              <w:divBdr>
                <w:top w:val="none" w:sz="0" w:space="0" w:color="auto"/>
                <w:left w:val="none" w:sz="0" w:space="0" w:color="auto"/>
                <w:bottom w:val="none" w:sz="0" w:space="0" w:color="auto"/>
                <w:right w:val="none" w:sz="0" w:space="0" w:color="auto"/>
              </w:divBdr>
            </w:div>
            <w:div w:id="2063365765">
              <w:marLeft w:val="0"/>
              <w:marRight w:val="0"/>
              <w:marTop w:val="0"/>
              <w:marBottom w:val="0"/>
              <w:divBdr>
                <w:top w:val="none" w:sz="0" w:space="0" w:color="auto"/>
                <w:left w:val="none" w:sz="0" w:space="0" w:color="auto"/>
                <w:bottom w:val="none" w:sz="0" w:space="0" w:color="auto"/>
                <w:right w:val="none" w:sz="0" w:space="0" w:color="auto"/>
              </w:divBdr>
            </w:div>
            <w:div w:id="110898982">
              <w:marLeft w:val="0"/>
              <w:marRight w:val="0"/>
              <w:marTop w:val="0"/>
              <w:marBottom w:val="0"/>
              <w:divBdr>
                <w:top w:val="none" w:sz="0" w:space="0" w:color="auto"/>
                <w:left w:val="none" w:sz="0" w:space="0" w:color="auto"/>
                <w:bottom w:val="none" w:sz="0" w:space="0" w:color="auto"/>
                <w:right w:val="none" w:sz="0" w:space="0" w:color="auto"/>
              </w:divBdr>
            </w:div>
            <w:div w:id="1356228654">
              <w:marLeft w:val="0"/>
              <w:marRight w:val="0"/>
              <w:marTop w:val="0"/>
              <w:marBottom w:val="0"/>
              <w:divBdr>
                <w:top w:val="none" w:sz="0" w:space="0" w:color="auto"/>
                <w:left w:val="none" w:sz="0" w:space="0" w:color="auto"/>
                <w:bottom w:val="none" w:sz="0" w:space="0" w:color="auto"/>
                <w:right w:val="none" w:sz="0" w:space="0" w:color="auto"/>
              </w:divBdr>
            </w:div>
            <w:div w:id="1196116431">
              <w:marLeft w:val="0"/>
              <w:marRight w:val="0"/>
              <w:marTop w:val="0"/>
              <w:marBottom w:val="0"/>
              <w:divBdr>
                <w:top w:val="none" w:sz="0" w:space="0" w:color="auto"/>
                <w:left w:val="none" w:sz="0" w:space="0" w:color="auto"/>
                <w:bottom w:val="none" w:sz="0" w:space="0" w:color="auto"/>
                <w:right w:val="none" w:sz="0" w:space="0" w:color="auto"/>
              </w:divBdr>
            </w:div>
            <w:div w:id="383407223">
              <w:marLeft w:val="0"/>
              <w:marRight w:val="0"/>
              <w:marTop w:val="0"/>
              <w:marBottom w:val="0"/>
              <w:divBdr>
                <w:top w:val="none" w:sz="0" w:space="0" w:color="auto"/>
                <w:left w:val="none" w:sz="0" w:space="0" w:color="auto"/>
                <w:bottom w:val="none" w:sz="0" w:space="0" w:color="auto"/>
                <w:right w:val="none" w:sz="0" w:space="0" w:color="auto"/>
              </w:divBdr>
            </w:div>
            <w:div w:id="2129005203">
              <w:marLeft w:val="0"/>
              <w:marRight w:val="0"/>
              <w:marTop w:val="0"/>
              <w:marBottom w:val="0"/>
              <w:divBdr>
                <w:top w:val="none" w:sz="0" w:space="0" w:color="auto"/>
                <w:left w:val="none" w:sz="0" w:space="0" w:color="auto"/>
                <w:bottom w:val="none" w:sz="0" w:space="0" w:color="auto"/>
                <w:right w:val="none" w:sz="0" w:space="0" w:color="auto"/>
              </w:divBdr>
            </w:div>
            <w:div w:id="6557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98880">
      <w:bodyDiv w:val="1"/>
      <w:marLeft w:val="0"/>
      <w:marRight w:val="0"/>
      <w:marTop w:val="0"/>
      <w:marBottom w:val="0"/>
      <w:divBdr>
        <w:top w:val="none" w:sz="0" w:space="0" w:color="auto"/>
        <w:left w:val="none" w:sz="0" w:space="0" w:color="auto"/>
        <w:bottom w:val="none" w:sz="0" w:space="0" w:color="auto"/>
        <w:right w:val="none" w:sz="0" w:space="0" w:color="auto"/>
      </w:divBdr>
      <w:divsChild>
        <w:div w:id="1626158460">
          <w:marLeft w:val="0"/>
          <w:marRight w:val="0"/>
          <w:marTop w:val="0"/>
          <w:marBottom w:val="0"/>
          <w:divBdr>
            <w:top w:val="none" w:sz="0" w:space="0" w:color="auto"/>
            <w:left w:val="none" w:sz="0" w:space="0" w:color="auto"/>
            <w:bottom w:val="none" w:sz="0" w:space="0" w:color="auto"/>
            <w:right w:val="none" w:sz="0" w:space="0" w:color="auto"/>
          </w:divBdr>
          <w:divsChild>
            <w:div w:id="1869760793">
              <w:marLeft w:val="0"/>
              <w:marRight w:val="0"/>
              <w:marTop w:val="0"/>
              <w:marBottom w:val="0"/>
              <w:divBdr>
                <w:top w:val="none" w:sz="0" w:space="0" w:color="auto"/>
                <w:left w:val="none" w:sz="0" w:space="0" w:color="auto"/>
                <w:bottom w:val="none" w:sz="0" w:space="0" w:color="auto"/>
                <w:right w:val="none" w:sz="0" w:space="0" w:color="auto"/>
              </w:divBdr>
            </w:div>
            <w:div w:id="1729499603">
              <w:marLeft w:val="0"/>
              <w:marRight w:val="0"/>
              <w:marTop w:val="0"/>
              <w:marBottom w:val="0"/>
              <w:divBdr>
                <w:top w:val="none" w:sz="0" w:space="0" w:color="auto"/>
                <w:left w:val="none" w:sz="0" w:space="0" w:color="auto"/>
                <w:bottom w:val="none" w:sz="0" w:space="0" w:color="auto"/>
                <w:right w:val="none" w:sz="0" w:space="0" w:color="auto"/>
              </w:divBdr>
            </w:div>
            <w:div w:id="1798182841">
              <w:marLeft w:val="0"/>
              <w:marRight w:val="0"/>
              <w:marTop w:val="0"/>
              <w:marBottom w:val="0"/>
              <w:divBdr>
                <w:top w:val="none" w:sz="0" w:space="0" w:color="auto"/>
                <w:left w:val="none" w:sz="0" w:space="0" w:color="auto"/>
                <w:bottom w:val="none" w:sz="0" w:space="0" w:color="auto"/>
                <w:right w:val="none" w:sz="0" w:space="0" w:color="auto"/>
              </w:divBdr>
            </w:div>
            <w:div w:id="348525378">
              <w:marLeft w:val="0"/>
              <w:marRight w:val="0"/>
              <w:marTop w:val="0"/>
              <w:marBottom w:val="0"/>
              <w:divBdr>
                <w:top w:val="none" w:sz="0" w:space="0" w:color="auto"/>
                <w:left w:val="none" w:sz="0" w:space="0" w:color="auto"/>
                <w:bottom w:val="none" w:sz="0" w:space="0" w:color="auto"/>
                <w:right w:val="none" w:sz="0" w:space="0" w:color="auto"/>
              </w:divBdr>
            </w:div>
            <w:div w:id="1382704076">
              <w:marLeft w:val="0"/>
              <w:marRight w:val="0"/>
              <w:marTop w:val="0"/>
              <w:marBottom w:val="0"/>
              <w:divBdr>
                <w:top w:val="none" w:sz="0" w:space="0" w:color="auto"/>
                <w:left w:val="none" w:sz="0" w:space="0" w:color="auto"/>
                <w:bottom w:val="none" w:sz="0" w:space="0" w:color="auto"/>
                <w:right w:val="none" w:sz="0" w:space="0" w:color="auto"/>
              </w:divBdr>
            </w:div>
            <w:div w:id="809252817">
              <w:marLeft w:val="0"/>
              <w:marRight w:val="0"/>
              <w:marTop w:val="0"/>
              <w:marBottom w:val="0"/>
              <w:divBdr>
                <w:top w:val="none" w:sz="0" w:space="0" w:color="auto"/>
                <w:left w:val="none" w:sz="0" w:space="0" w:color="auto"/>
                <w:bottom w:val="none" w:sz="0" w:space="0" w:color="auto"/>
                <w:right w:val="none" w:sz="0" w:space="0" w:color="auto"/>
              </w:divBdr>
            </w:div>
            <w:div w:id="1711032216">
              <w:marLeft w:val="0"/>
              <w:marRight w:val="0"/>
              <w:marTop w:val="0"/>
              <w:marBottom w:val="0"/>
              <w:divBdr>
                <w:top w:val="none" w:sz="0" w:space="0" w:color="auto"/>
                <w:left w:val="none" w:sz="0" w:space="0" w:color="auto"/>
                <w:bottom w:val="none" w:sz="0" w:space="0" w:color="auto"/>
                <w:right w:val="none" w:sz="0" w:space="0" w:color="auto"/>
              </w:divBdr>
            </w:div>
            <w:div w:id="502822344">
              <w:marLeft w:val="0"/>
              <w:marRight w:val="0"/>
              <w:marTop w:val="0"/>
              <w:marBottom w:val="0"/>
              <w:divBdr>
                <w:top w:val="none" w:sz="0" w:space="0" w:color="auto"/>
                <w:left w:val="none" w:sz="0" w:space="0" w:color="auto"/>
                <w:bottom w:val="none" w:sz="0" w:space="0" w:color="auto"/>
                <w:right w:val="none" w:sz="0" w:space="0" w:color="auto"/>
              </w:divBdr>
            </w:div>
            <w:div w:id="703404928">
              <w:marLeft w:val="0"/>
              <w:marRight w:val="0"/>
              <w:marTop w:val="0"/>
              <w:marBottom w:val="0"/>
              <w:divBdr>
                <w:top w:val="none" w:sz="0" w:space="0" w:color="auto"/>
                <w:left w:val="none" w:sz="0" w:space="0" w:color="auto"/>
                <w:bottom w:val="none" w:sz="0" w:space="0" w:color="auto"/>
                <w:right w:val="none" w:sz="0" w:space="0" w:color="auto"/>
              </w:divBdr>
            </w:div>
            <w:div w:id="222715823">
              <w:marLeft w:val="0"/>
              <w:marRight w:val="0"/>
              <w:marTop w:val="0"/>
              <w:marBottom w:val="0"/>
              <w:divBdr>
                <w:top w:val="none" w:sz="0" w:space="0" w:color="auto"/>
                <w:left w:val="none" w:sz="0" w:space="0" w:color="auto"/>
                <w:bottom w:val="none" w:sz="0" w:space="0" w:color="auto"/>
                <w:right w:val="none" w:sz="0" w:space="0" w:color="auto"/>
              </w:divBdr>
            </w:div>
            <w:div w:id="1339622040">
              <w:marLeft w:val="0"/>
              <w:marRight w:val="0"/>
              <w:marTop w:val="0"/>
              <w:marBottom w:val="0"/>
              <w:divBdr>
                <w:top w:val="none" w:sz="0" w:space="0" w:color="auto"/>
                <w:left w:val="none" w:sz="0" w:space="0" w:color="auto"/>
                <w:bottom w:val="none" w:sz="0" w:space="0" w:color="auto"/>
                <w:right w:val="none" w:sz="0" w:space="0" w:color="auto"/>
              </w:divBdr>
            </w:div>
            <w:div w:id="183371671">
              <w:marLeft w:val="0"/>
              <w:marRight w:val="0"/>
              <w:marTop w:val="0"/>
              <w:marBottom w:val="0"/>
              <w:divBdr>
                <w:top w:val="none" w:sz="0" w:space="0" w:color="auto"/>
                <w:left w:val="none" w:sz="0" w:space="0" w:color="auto"/>
                <w:bottom w:val="none" w:sz="0" w:space="0" w:color="auto"/>
                <w:right w:val="none" w:sz="0" w:space="0" w:color="auto"/>
              </w:divBdr>
            </w:div>
            <w:div w:id="699162433">
              <w:marLeft w:val="0"/>
              <w:marRight w:val="0"/>
              <w:marTop w:val="0"/>
              <w:marBottom w:val="0"/>
              <w:divBdr>
                <w:top w:val="none" w:sz="0" w:space="0" w:color="auto"/>
                <w:left w:val="none" w:sz="0" w:space="0" w:color="auto"/>
                <w:bottom w:val="none" w:sz="0" w:space="0" w:color="auto"/>
                <w:right w:val="none" w:sz="0" w:space="0" w:color="auto"/>
              </w:divBdr>
            </w:div>
            <w:div w:id="1692487471">
              <w:marLeft w:val="0"/>
              <w:marRight w:val="0"/>
              <w:marTop w:val="0"/>
              <w:marBottom w:val="0"/>
              <w:divBdr>
                <w:top w:val="none" w:sz="0" w:space="0" w:color="auto"/>
                <w:left w:val="none" w:sz="0" w:space="0" w:color="auto"/>
                <w:bottom w:val="none" w:sz="0" w:space="0" w:color="auto"/>
                <w:right w:val="none" w:sz="0" w:space="0" w:color="auto"/>
              </w:divBdr>
            </w:div>
            <w:div w:id="1364941041">
              <w:marLeft w:val="0"/>
              <w:marRight w:val="0"/>
              <w:marTop w:val="0"/>
              <w:marBottom w:val="0"/>
              <w:divBdr>
                <w:top w:val="none" w:sz="0" w:space="0" w:color="auto"/>
                <w:left w:val="none" w:sz="0" w:space="0" w:color="auto"/>
                <w:bottom w:val="none" w:sz="0" w:space="0" w:color="auto"/>
                <w:right w:val="none" w:sz="0" w:space="0" w:color="auto"/>
              </w:divBdr>
            </w:div>
            <w:div w:id="770666550">
              <w:marLeft w:val="0"/>
              <w:marRight w:val="0"/>
              <w:marTop w:val="0"/>
              <w:marBottom w:val="0"/>
              <w:divBdr>
                <w:top w:val="none" w:sz="0" w:space="0" w:color="auto"/>
                <w:left w:val="none" w:sz="0" w:space="0" w:color="auto"/>
                <w:bottom w:val="none" w:sz="0" w:space="0" w:color="auto"/>
                <w:right w:val="none" w:sz="0" w:space="0" w:color="auto"/>
              </w:divBdr>
            </w:div>
            <w:div w:id="2069067289">
              <w:marLeft w:val="0"/>
              <w:marRight w:val="0"/>
              <w:marTop w:val="0"/>
              <w:marBottom w:val="0"/>
              <w:divBdr>
                <w:top w:val="none" w:sz="0" w:space="0" w:color="auto"/>
                <w:left w:val="none" w:sz="0" w:space="0" w:color="auto"/>
                <w:bottom w:val="none" w:sz="0" w:space="0" w:color="auto"/>
                <w:right w:val="none" w:sz="0" w:space="0" w:color="auto"/>
              </w:divBdr>
            </w:div>
            <w:div w:id="1141657795">
              <w:marLeft w:val="0"/>
              <w:marRight w:val="0"/>
              <w:marTop w:val="0"/>
              <w:marBottom w:val="0"/>
              <w:divBdr>
                <w:top w:val="none" w:sz="0" w:space="0" w:color="auto"/>
                <w:left w:val="none" w:sz="0" w:space="0" w:color="auto"/>
                <w:bottom w:val="none" w:sz="0" w:space="0" w:color="auto"/>
                <w:right w:val="none" w:sz="0" w:space="0" w:color="auto"/>
              </w:divBdr>
            </w:div>
            <w:div w:id="1950696799">
              <w:marLeft w:val="0"/>
              <w:marRight w:val="0"/>
              <w:marTop w:val="0"/>
              <w:marBottom w:val="0"/>
              <w:divBdr>
                <w:top w:val="none" w:sz="0" w:space="0" w:color="auto"/>
                <w:left w:val="none" w:sz="0" w:space="0" w:color="auto"/>
                <w:bottom w:val="none" w:sz="0" w:space="0" w:color="auto"/>
                <w:right w:val="none" w:sz="0" w:space="0" w:color="auto"/>
              </w:divBdr>
            </w:div>
            <w:div w:id="1762944179">
              <w:marLeft w:val="0"/>
              <w:marRight w:val="0"/>
              <w:marTop w:val="0"/>
              <w:marBottom w:val="0"/>
              <w:divBdr>
                <w:top w:val="none" w:sz="0" w:space="0" w:color="auto"/>
                <w:left w:val="none" w:sz="0" w:space="0" w:color="auto"/>
                <w:bottom w:val="none" w:sz="0" w:space="0" w:color="auto"/>
                <w:right w:val="none" w:sz="0" w:space="0" w:color="auto"/>
              </w:divBdr>
            </w:div>
            <w:div w:id="1333530024">
              <w:marLeft w:val="0"/>
              <w:marRight w:val="0"/>
              <w:marTop w:val="0"/>
              <w:marBottom w:val="0"/>
              <w:divBdr>
                <w:top w:val="none" w:sz="0" w:space="0" w:color="auto"/>
                <w:left w:val="none" w:sz="0" w:space="0" w:color="auto"/>
                <w:bottom w:val="none" w:sz="0" w:space="0" w:color="auto"/>
                <w:right w:val="none" w:sz="0" w:space="0" w:color="auto"/>
              </w:divBdr>
            </w:div>
            <w:div w:id="71048016">
              <w:marLeft w:val="0"/>
              <w:marRight w:val="0"/>
              <w:marTop w:val="0"/>
              <w:marBottom w:val="0"/>
              <w:divBdr>
                <w:top w:val="none" w:sz="0" w:space="0" w:color="auto"/>
                <w:left w:val="none" w:sz="0" w:space="0" w:color="auto"/>
                <w:bottom w:val="none" w:sz="0" w:space="0" w:color="auto"/>
                <w:right w:val="none" w:sz="0" w:space="0" w:color="auto"/>
              </w:divBdr>
            </w:div>
            <w:div w:id="1623027909">
              <w:marLeft w:val="0"/>
              <w:marRight w:val="0"/>
              <w:marTop w:val="0"/>
              <w:marBottom w:val="0"/>
              <w:divBdr>
                <w:top w:val="none" w:sz="0" w:space="0" w:color="auto"/>
                <w:left w:val="none" w:sz="0" w:space="0" w:color="auto"/>
                <w:bottom w:val="none" w:sz="0" w:space="0" w:color="auto"/>
                <w:right w:val="none" w:sz="0" w:space="0" w:color="auto"/>
              </w:divBdr>
            </w:div>
            <w:div w:id="1584102433">
              <w:marLeft w:val="0"/>
              <w:marRight w:val="0"/>
              <w:marTop w:val="0"/>
              <w:marBottom w:val="0"/>
              <w:divBdr>
                <w:top w:val="none" w:sz="0" w:space="0" w:color="auto"/>
                <w:left w:val="none" w:sz="0" w:space="0" w:color="auto"/>
                <w:bottom w:val="none" w:sz="0" w:space="0" w:color="auto"/>
                <w:right w:val="none" w:sz="0" w:space="0" w:color="auto"/>
              </w:divBdr>
            </w:div>
            <w:div w:id="846600788">
              <w:marLeft w:val="0"/>
              <w:marRight w:val="0"/>
              <w:marTop w:val="0"/>
              <w:marBottom w:val="0"/>
              <w:divBdr>
                <w:top w:val="none" w:sz="0" w:space="0" w:color="auto"/>
                <w:left w:val="none" w:sz="0" w:space="0" w:color="auto"/>
                <w:bottom w:val="none" w:sz="0" w:space="0" w:color="auto"/>
                <w:right w:val="none" w:sz="0" w:space="0" w:color="auto"/>
              </w:divBdr>
            </w:div>
            <w:div w:id="263534873">
              <w:marLeft w:val="0"/>
              <w:marRight w:val="0"/>
              <w:marTop w:val="0"/>
              <w:marBottom w:val="0"/>
              <w:divBdr>
                <w:top w:val="none" w:sz="0" w:space="0" w:color="auto"/>
                <w:left w:val="none" w:sz="0" w:space="0" w:color="auto"/>
                <w:bottom w:val="none" w:sz="0" w:space="0" w:color="auto"/>
                <w:right w:val="none" w:sz="0" w:space="0" w:color="auto"/>
              </w:divBdr>
            </w:div>
            <w:div w:id="376126491">
              <w:marLeft w:val="0"/>
              <w:marRight w:val="0"/>
              <w:marTop w:val="0"/>
              <w:marBottom w:val="0"/>
              <w:divBdr>
                <w:top w:val="none" w:sz="0" w:space="0" w:color="auto"/>
                <w:left w:val="none" w:sz="0" w:space="0" w:color="auto"/>
                <w:bottom w:val="none" w:sz="0" w:space="0" w:color="auto"/>
                <w:right w:val="none" w:sz="0" w:space="0" w:color="auto"/>
              </w:divBdr>
            </w:div>
            <w:div w:id="2138376126">
              <w:marLeft w:val="0"/>
              <w:marRight w:val="0"/>
              <w:marTop w:val="0"/>
              <w:marBottom w:val="0"/>
              <w:divBdr>
                <w:top w:val="none" w:sz="0" w:space="0" w:color="auto"/>
                <w:left w:val="none" w:sz="0" w:space="0" w:color="auto"/>
                <w:bottom w:val="none" w:sz="0" w:space="0" w:color="auto"/>
                <w:right w:val="none" w:sz="0" w:space="0" w:color="auto"/>
              </w:divBdr>
            </w:div>
            <w:div w:id="502091442">
              <w:marLeft w:val="0"/>
              <w:marRight w:val="0"/>
              <w:marTop w:val="0"/>
              <w:marBottom w:val="0"/>
              <w:divBdr>
                <w:top w:val="none" w:sz="0" w:space="0" w:color="auto"/>
                <w:left w:val="none" w:sz="0" w:space="0" w:color="auto"/>
                <w:bottom w:val="none" w:sz="0" w:space="0" w:color="auto"/>
                <w:right w:val="none" w:sz="0" w:space="0" w:color="auto"/>
              </w:divBdr>
            </w:div>
            <w:div w:id="866069188">
              <w:marLeft w:val="0"/>
              <w:marRight w:val="0"/>
              <w:marTop w:val="0"/>
              <w:marBottom w:val="0"/>
              <w:divBdr>
                <w:top w:val="none" w:sz="0" w:space="0" w:color="auto"/>
                <w:left w:val="none" w:sz="0" w:space="0" w:color="auto"/>
                <w:bottom w:val="none" w:sz="0" w:space="0" w:color="auto"/>
                <w:right w:val="none" w:sz="0" w:space="0" w:color="auto"/>
              </w:divBdr>
            </w:div>
            <w:div w:id="913512346">
              <w:marLeft w:val="0"/>
              <w:marRight w:val="0"/>
              <w:marTop w:val="0"/>
              <w:marBottom w:val="0"/>
              <w:divBdr>
                <w:top w:val="none" w:sz="0" w:space="0" w:color="auto"/>
                <w:left w:val="none" w:sz="0" w:space="0" w:color="auto"/>
                <w:bottom w:val="none" w:sz="0" w:space="0" w:color="auto"/>
                <w:right w:val="none" w:sz="0" w:space="0" w:color="auto"/>
              </w:divBdr>
            </w:div>
            <w:div w:id="2075353835">
              <w:marLeft w:val="0"/>
              <w:marRight w:val="0"/>
              <w:marTop w:val="0"/>
              <w:marBottom w:val="0"/>
              <w:divBdr>
                <w:top w:val="none" w:sz="0" w:space="0" w:color="auto"/>
                <w:left w:val="none" w:sz="0" w:space="0" w:color="auto"/>
                <w:bottom w:val="none" w:sz="0" w:space="0" w:color="auto"/>
                <w:right w:val="none" w:sz="0" w:space="0" w:color="auto"/>
              </w:divBdr>
            </w:div>
            <w:div w:id="1892036469">
              <w:marLeft w:val="0"/>
              <w:marRight w:val="0"/>
              <w:marTop w:val="0"/>
              <w:marBottom w:val="0"/>
              <w:divBdr>
                <w:top w:val="none" w:sz="0" w:space="0" w:color="auto"/>
                <w:left w:val="none" w:sz="0" w:space="0" w:color="auto"/>
                <w:bottom w:val="none" w:sz="0" w:space="0" w:color="auto"/>
                <w:right w:val="none" w:sz="0" w:space="0" w:color="auto"/>
              </w:divBdr>
            </w:div>
            <w:div w:id="1116756381">
              <w:marLeft w:val="0"/>
              <w:marRight w:val="0"/>
              <w:marTop w:val="0"/>
              <w:marBottom w:val="0"/>
              <w:divBdr>
                <w:top w:val="none" w:sz="0" w:space="0" w:color="auto"/>
                <w:left w:val="none" w:sz="0" w:space="0" w:color="auto"/>
                <w:bottom w:val="none" w:sz="0" w:space="0" w:color="auto"/>
                <w:right w:val="none" w:sz="0" w:space="0" w:color="auto"/>
              </w:divBdr>
            </w:div>
            <w:div w:id="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D4F27FCAA849E4854C8D82141EA64A"/>
        <w:category>
          <w:name w:val="General"/>
          <w:gallery w:val="placeholder"/>
        </w:category>
        <w:types>
          <w:type w:val="bbPlcHdr"/>
        </w:types>
        <w:behaviors>
          <w:behavior w:val="content"/>
        </w:behaviors>
        <w:guid w:val="{C708F200-2ADE-45B3-A5C6-CCB8418E1724}"/>
      </w:docPartPr>
      <w:docPartBody>
        <w:p w:rsidR="002E25AC" w:rsidRDefault="006E744C" w:rsidP="006E744C">
          <w:pPr>
            <w:pStyle w:val="71D4F27FCAA849E4854C8D82141EA64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44C"/>
    <w:rsid w:val="002E25AC"/>
    <w:rsid w:val="006E7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D4F27FCAA849E4854C8D82141EA64A">
    <w:name w:val="71D4F27FCAA849E4854C8D82141EA64A"/>
    <w:rsid w:val="006E744C"/>
  </w:style>
  <w:style w:type="paragraph" w:customStyle="1" w:styleId="8069A5CBBD3B4241807BF5BB3FD627A2">
    <w:name w:val="8069A5CBBD3B4241807BF5BB3FD627A2"/>
    <w:rsid w:val="006E744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D4F27FCAA849E4854C8D82141EA64A">
    <w:name w:val="71D4F27FCAA849E4854C8D82141EA64A"/>
    <w:rsid w:val="006E744C"/>
  </w:style>
  <w:style w:type="paragraph" w:customStyle="1" w:styleId="8069A5CBBD3B4241807BF5BB3FD627A2">
    <w:name w:val="8069A5CBBD3B4241807BF5BB3FD627A2"/>
    <w:rsid w:val="006E74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498</Words>
  <Characters>2840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Context for Learning</dc:title>
  <dc:creator>TTU User</dc:creator>
  <cp:lastModifiedBy>Admin Admin</cp:lastModifiedBy>
  <cp:revision>4</cp:revision>
  <dcterms:created xsi:type="dcterms:W3CDTF">2013-03-27T17:39:00Z</dcterms:created>
  <dcterms:modified xsi:type="dcterms:W3CDTF">2013-03-27T17:48:00Z</dcterms:modified>
</cp:coreProperties>
</file>